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86ED" w14:textId="7BC15709" w:rsidR="00101684" w:rsidRDefault="00EF13A6" w:rsidP="00EF13A6">
      <w:pPr>
        <w:pStyle w:val="ListParagraph"/>
        <w:numPr>
          <w:ilvl w:val="0"/>
          <w:numId w:val="1"/>
        </w:numPr>
        <w:rPr>
          <w:rFonts w:ascii="Arial" w:hAnsi="Arial" w:cs="Arial"/>
          <w:b/>
        </w:rPr>
      </w:pPr>
      <w:bookmarkStart w:id="0" w:name="_GoBack"/>
      <w:bookmarkEnd w:id="0"/>
      <w:r w:rsidRPr="00EF13A6">
        <w:rPr>
          <w:rFonts w:ascii="Arial" w:hAnsi="Arial" w:cs="Arial"/>
          <w:b/>
        </w:rPr>
        <w:t>Governing Specifications</w:t>
      </w:r>
    </w:p>
    <w:p w14:paraId="3CAF0B8E" w14:textId="77777777" w:rsidR="002B7C69" w:rsidRDefault="002B7C69" w:rsidP="00B249D2">
      <w:pPr>
        <w:pStyle w:val="BodyText"/>
        <w:spacing w:before="1"/>
        <w:ind w:firstLine="720"/>
        <w:rPr>
          <w:rFonts w:ascii="Arial" w:hAnsi="Arial" w:cs="Arial"/>
          <w:color w:val="010101"/>
          <w:w w:val="105"/>
        </w:rPr>
      </w:pPr>
    </w:p>
    <w:p w14:paraId="7823F2D6" w14:textId="5973707B" w:rsidR="00B249D2" w:rsidRPr="002B7C69" w:rsidRDefault="00D20814" w:rsidP="00B249D2">
      <w:pPr>
        <w:pStyle w:val="BodyText"/>
        <w:spacing w:before="1"/>
        <w:ind w:firstLine="720"/>
        <w:rPr>
          <w:rFonts w:ascii="Arial" w:hAnsi="Arial" w:cs="Arial"/>
          <w:b/>
          <w:color w:val="010101"/>
          <w:w w:val="105"/>
        </w:rPr>
      </w:pPr>
      <w:r w:rsidRPr="002B7C69">
        <w:rPr>
          <w:rFonts w:ascii="Arial" w:hAnsi="Arial" w:cs="Arial"/>
          <w:b/>
          <w:color w:val="010101"/>
          <w:w w:val="105"/>
        </w:rPr>
        <w:t>FEDERAL</w:t>
      </w:r>
    </w:p>
    <w:p w14:paraId="68F0F839" w14:textId="1ECF9849" w:rsidR="00B249D2" w:rsidRPr="00FA2848" w:rsidRDefault="00D20814" w:rsidP="00B249D2">
      <w:pPr>
        <w:pStyle w:val="BodyText"/>
        <w:spacing w:before="1"/>
        <w:ind w:left="720" w:firstLine="720"/>
        <w:rPr>
          <w:rFonts w:ascii="Arial" w:hAnsi="Arial" w:cs="Arial"/>
          <w:color w:val="010101"/>
          <w:w w:val="105"/>
        </w:rPr>
      </w:pPr>
      <w:r w:rsidRPr="00FA2848">
        <w:rPr>
          <w:rFonts w:ascii="Arial" w:hAnsi="Arial" w:cs="Arial"/>
          <w:color w:val="010101"/>
          <w:w w:val="105"/>
        </w:rPr>
        <w:t>TT-I-735 -</w:t>
      </w:r>
      <w:r w:rsidRPr="00FA2848">
        <w:rPr>
          <w:rFonts w:ascii="Arial" w:hAnsi="Arial" w:cs="Arial"/>
          <w:color w:val="010101"/>
          <w:w w:val="105"/>
        </w:rPr>
        <w:tab/>
      </w:r>
      <w:r w:rsidR="00FA2848">
        <w:rPr>
          <w:rFonts w:ascii="Arial" w:hAnsi="Arial" w:cs="Arial"/>
          <w:color w:val="010101"/>
          <w:w w:val="105"/>
        </w:rPr>
        <w:tab/>
      </w:r>
      <w:r w:rsidR="00B249D2" w:rsidRPr="00FA2848">
        <w:rPr>
          <w:rFonts w:ascii="Arial" w:hAnsi="Arial" w:cs="Arial"/>
          <w:color w:val="010101"/>
          <w:w w:val="105"/>
        </w:rPr>
        <w:t>Isopropyl</w:t>
      </w:r>
      <w:r w:rsidRPr="00FA2848">
        <w:rPr>
          <w:rFonts w:ascii="Arial" w:hAnsi="Arial" w:cs="Arial"/>
          <w:color w:val="010101"/>
          <w:spacing w:val="12"/>
          <w:w w:val="105"/>
        </w:rPr>
        <w:t xml:space="preserve"> </w:t>
      </w:r>
      <w:r w:rsidRPr="00FA2848">
        <w:rPr>
          <w:rFonts w:ascii="Arial" w:hAnsi="Arial" w:cs="Arial"/>
          <w:color w:val="010101"/>
          <w:w w:val="105"/>
        </w:rPr>
        <w:t>Alcohol</w:t>
      </w:r>
      <w:r w:rsidR="00B249D2" w:rsidRPr="00FA2848">
        <w:rPr>
          <w:rFonts w:ascii="Arial" w:hAnsi="Arial" w:cs="Arial"/>
          <w:color w:val="010101"/>
          <w:w w:val="105"/>
        </w:rPr>
        <w:t xml:space="preserve">  </w:t>
      </w:r>
    </w:p>
    <w:p w14:paraId="44923046" w14:textId="77777777" w:rsidR="002B7C69" w:rsidRDefault="002B7C69" w:rsidP="00B249D2">
      <w:pPr>
        <w:pStyle w:val="BodyText"/>
        <w:spacing w:before="1"/>
        <w:ind w:left="720"/>
        <w:rPr>
          <w:rFonts w:ascii="Arial" w:hAnsi="Arial" w:cs="Arial"/>
          <w:b/>
          <w:color w:val="010101"/>
          <w:w w:val="105"/>
        </w:rPr>
      </w:pPr>
    </w:p>
    <w:p w14:paraId="1139EF2B" w14:textId="76FF8B5C" w:rsidR="00B249D2" w:rsidRPr="002B7C69" w:rsidRDefault="00D20814" w:rsidP="00B249D2">
      <w:pPr>
        <w:pStyle w:val="BodyText"/>
        <w:spacing w:before="1"/>
        <w:ind w:left="720"/>
        <w:rPr>
          <w:rFonts w:ascii="Arial" w:hAnsi="Arial" w:cs="Arial"/>
          <w:b/>
          <w:color w:val="010101"/>
          <w:w w:val="105"/>
        </w:rPr>
      </w:pPr>
      <w:r w:rsidRPr="002B7C69">
        <w:rPr>
          <w:rFonts w:ascii="Arial" w:hAnsi="Arial" w:cs="Arial"/>
          <w:b/>
          <w:color w:val="010101"/>
          <w:w w:val="105"/>
        </w:rPr>
        <w:t>MILITARY</w:t>
      </w:r>
      <w:r w:rsidR="00B249D2" w:rsidRPr="002B7C69">
        <w:rPr>
          <w:rFonts w:ascii="Arial" w:hAnsi="Arial" w:cs="Arial"/>
          <w:b/>
          <w:color w:val="010101"/>
          <w:w w:val="105"/>
        </w:rPr>
        <w:t xml:space="preserve"> </w:t>
      </w:r>
    </w:p>
    <w:p w14:paraId="32D1C412" w14:textId="2A85EC2F" w:rsidR="00B249D2" w:rsidRPr="00FA2848" w:rsidRDefault="00D20814" w:rsidP="00B249D2">
      <w:pPr>
        <w:pStyle w:val="BodyText"/>
        <w:spacing w:before="1"/>
        <w:ind w:left="720" w:firstLine="720"/>
        <w:rPr>
          <w:rFonts w:ascii="Arial" w:hAnsi="Arial" w:cs="Arial"/>
          <w:color w:val="010101"/>
          <w:w w:val="105"/>
        </w:rPr>
      </w:pPr>
      <w:r w:rsidRPr="00FA2848">
        <w:rPr>
          <w:rFonts w:ascii="Arial" w:hAnsi="Arial" w:cs="Arial"/>
          <w:color w:val="010101"/>
          <w:w w:val="105"/>
        </w:rPr>
        <w:t>A-A-59691-</w:t>
      </w:r>
      <w:r w:rsidR="00B249D2" w:rsidRPr="00FA2848">
        <w:rPr>
          <w:rFonts w:ascii="Arial" w:hAnsi="Arial" w:cs="Arial"/>
          <w:color w:val="010101"/>
          <w:w w:val="105"/>
        </w:rPr>
        <w:tab/>
      </w:r>
      <w:r w:rsidR="00FA2848">
        <w:rPr>
          <w:rFonts w:ascii="Arial" w:hAnsi="Arial" w:cs="Arial"/>
          <w:color w:val="010101"/>
          <w:w w:val="105"/>
        </w:rPr>
        <w:tab/>
      </w:r>
      <w:r w:rsidRPr="00FA2848">
        <w:rPr>
          <w:rFonts w:ascii="Arial" w:hAnsi="Arial" w:cs="Arial"/>
          <w:color w:val="010101"/>
          <w:w w:val="105"/>
        </w:rPr>
        <w:t>Silicone Compound, NATO Code Number</w:t>
      </w:r>
      <w:r w:rsidRPr="00FA2848">
        <w:rPr>
          <w:rFonts w:ascii="Arial" w:hAnsi="Arial" w:cs="Arial"/>
          <w:color w:val="010101"/>
          <w:spacing w:val="-32"/>
          <w:w w:val="105"/>
        </w:rPr>
        <w:t xml:space="preserve"> </w:t>
      </w:r>
      <w:r w:rsidRPr="00FA2848">
        <w:rPr>
          <w:rFonts w:ascii="Arial" w:hAnsi="Arial" w:cs="Arial"/>
          <w:color w:val="010101"/>
          <w:w w:val="105"/>
        </w:rPr>
        <w:t>S-736</w:t>
      </w:r>
    </w:p>
    <w:p w14:paraId="56972949" w14:textId="635FC383" w:rsidR="00B249D2" w:rsidRPr="00FA2848" w:rsidRDefault="00D20814" w:rsidP="00B249D2">
      <w:pPr>
        <w:pStyle w:val="BodyText"/>
        <w:spacing w:before="1"/>
        <w:ind w:left="720" w:firstLine="720"/>
        <w:rPr>
          <w:rFonts w:ascii="Arial" w:hAnsi="Arial" w:cs="Arial"/>
          <w:color w:val="010101"/>
          <w:w w:val="105"/>
        </w:rPr>
      </w:pPr>
      <w:r w:rsidRPr="00FA2848">
        <w:rPr>
          <w:rFonts w:ascii="Arial" w:hAnsi="Arial" w:cs="Arial"/>
          <w:color w:val="010101"/>
          <w:w w:val="105"/>
        </w:rPr>
        <w:t xml:space="preserve">MIL-L-24131 </w:t>
      </w:r>
      <w:r w:rsidRPr="00FA2848">
        <w:rPr>
          <w:rFonts w:ascii="Arial" w:hAnsi="Arial" w:cs="Arial"/>
          <w:color w:val="161616"/>
          <w:w w:val="105"/>
        </w:rPr>
        <w:t>-</w:t>
      </w:r>
      <w:r w:rsidRPr="00FA2848">
        <w:rPr>
          <w:rFonts w:ascii="Arial" w:hAnsi="Arial" w:cs="Arial"/>
          <w:color w:val="161616"/>
          <w:w w:val="105"/>
        </w:rPr>
        <w:tab/>
      </w:r>
      <w:r w:rsidRPr="00FA2848">
        <w:rPr>
          <w:rFonts w:ascii="Arial" w:hAnsi="Arial" w:cs="Arial"/>
          <w:color w:val="010101"/>
          <w:w w:val="105"/>
        </w:rPr>
        <w:t>Lubricant, Colloidal Graphite in</w:t>
      </w:r>
      <w:r w:rsidRPr="00FA2848">
        <w:rPr>
          <w:rFonts w:ascii="Arial" w:hAnsi="Arial" w:cs="Arial"/>
          <w:color w:val="010101"/>
          <w:spacing w:val="8"/>
          <w:w w:val="105"/>
        </w:rPr>
        <w:t xml:space="preserve"> </w:t>
      </w:r>
      <w:r w:rsidR="00E5638D" w:rsidRPr="00FA2848">
        <w:rPr>
          <w:rFonts w:ascii="Arial" w:hAnsi="Arial" w:cs="Arial"/>
          <w:color w:val="010101"/>
          <w:w w:val="105"/>
        </w:rPr>
        <w:t>isopropanol</w:t>
      </w:r>
      <w:r w:rsidR="00B249D2" w:rsidRPr="00FA2848">
        <w:rPr>
          <w:rFonts w:ascii="Arial" w:hAnsi="Arial" w:cs="Arial"/>
          <w:color w:val="010101"/>
          <w:w w:val="105"/>
        </w:rPr>
        <w:t xml:space="preserve"> </w:t>
      </w:r>
    </w:p>
    <w:p w14:paraId="40276C70" w14:textId="77777777" w:rsidR="00B249D2" w:rsidRPr="00FA2848" w:rsidRDefault="00D20814" w:rsidP="00B249D2">
      <w:pPr>
        <w:pStyle w:val="BodyText"/>
        <w:spacing w:before="1"/>
        <w:ind w:left="720" w:firstLine="720"/>
        <w:rPr>
          <w:rFonts w:ascii="Arial" w:hAnsi="Arial" w:cs="Arial"/>
          <w:color w:val="010101"/>
          <w:w w:val="105"/>
        </w:rPr>
      </w:pPr>
      <w:r w:rsidRPr="00FA2848">
        <w:rPr>
          <w:rFonts w:ascii="Arial" w:hAnsi="Arial" w:cs="Arial"/>
          <w:color w:val="010101"/>
          <w:w w:val="105"/>
        </w:rPr>
        <w:t>DOD-G-24508-</w:t>
      </w:r>
      <w:r w:rsidRPr="00FA2848">
        <w:rPr>
          <w:rFonts w:ascii="Arial" w:hAnsi="Arial" w:cs="Arial"/>
          <w:color w:val="010101"/>
          <w:w w:val="105"/>
        </w:rPr>
        <w:tab/>
        <w:t>Grease, High Performance,</w:t>
      </w:r>
      <w:r w:rsidRPr="00FA2848">
        <w:rPr>
          <w:rFonts w:ascii="Arial" w:hAnsi="Arial" w:cs="Arial"/>
          <w:color w:val="010101"/>
          <w:spacing w:val="-37"/>
          <w:w w:val="105"/>
        </w:rPr>
        <w:t xml:space="preserve"> </w:t>
      </w:r>
      <w:r w:rsidRPr="00FA2848">
        <w:rPr>
          <w:rFonts w:ascii="Arial" w:hAnsi="Arial" w:cs="Arial"/>
          <w:color w:val="010101"/>
          <w:w w:val="105"/>
        </w:rPr>
        <w:t xml:space="preserve">Multi-Purpose </w:t>
      </w:r>
    </w:p>
    <w:p w14:paraId="773F2ED4" w14:textId="08A5CF62" w:rsidR="00B249D2" w:rsidRPr="00FA2848" w:rsidRDefault="00D20814" w:rsidP="00B249D2">
      <w:pPr>
        <w:pStyle w:val="BodyText"/>
        <w:spacing w:before="1"/>
        <w:ind w:left="720" w:firstLine="720"/>
        <w:rPr>
          <w:rFonts w:ascii="Arial" w:hAnsi="Arial" w:cs="Arial"/>
          <w:color w:val="010101"/>
          <w:w w:val="105"/>
        </w:rPr>
      </w:pPr>
      <w:r w:rsidRPr="00FA2848">
        <w:rPr>
          <w:rFonts w:ascii="Arial" w:hAnsi="Arial" w:cs="Arial"/>
          <w:color w:val="010101"/>
          <w:w w:val="105"/>
        </w:rPr>
        <w:t xml:space="preserve">MIL-DTL -24671 - </w:t>
      </w:r>
      <w:r w:rsidR="00FA2848">
        <w:rPr>
          <w:rFonts w:ascii="Arial" w:hAnsi="Arial" w:cs="Arial"/>
          <w:color w:val="010101"/>
          <w:w w:val="105"/>
        </w:rPr>
        <w:tab/>
      </w:r>
      <w:r w:rsidRPr="00FA2848">
        <w:rPr>
          <w:rFonts w:ascii="Arial" w:hAnsi="Arial" w:cs="Arial"/>
          <w:color w:val="010101"/>
          <w:w w:val="105"/>
        </w:rPr>
        <w:t>Cloth, Lint-Free, Flushing and</w:t>
      </w:r>
      <w:r w:rsidRPr="00FA2848">
        <w:rPr>
          <w:rFonts w:ascii="Arial" w:hAnsi="Arial" w:cs="Arial"/>
          <w:color w:val="010101"/>
          <w:spacing w:val="-22"/>
          <w:w w:val="105"/>
        </w:rPr>
        <w:t xml:space="preserve"> </w:t>
      </w:r>
      <w:r w:rsidRPr="00FA2848">
        <w:rPr>
          <w:rFonts w:ascii="Arial" w:hAnsi="Arial" w:cs="Arial"/>
          <w:color w:val="010101"/>
          <w:w w:val="105"/>
        </w:rPr>
        <w:t>Cleaning</w:t>
      </w:r>
    </w:p>
    <w:p w14:paraId="58356CC2" w14:textId="730B5ED5" w:rsidR="00D20814" w:rsidRPr="00FA2848" w:rsidRDefault="00D20814" w:rsidP="00B249D2">
      <w:pPr>
        <w:pStyle w:val="BodyText"/>
        <w:spacing w:before="1"/>
        <w:ind w:left="720" w:firstLine="720"/>
        <w:rPr>
          <w:rFonts w:ascii="Arial" w:hAnsi="Arial" w:cs="Arial"/>
        </w:rPr>
      </w:pPr>
      <w:r w:rsidRPr="00FA2848">
        <w:rPr>
          <w:rFonts w:ascii="Arial" w:hAnsi="Arial" w:cs="Arial"/>
          <w:color w:val="010101"/>
          <w:w w:val="105"/>
        </w:rPr>
        <w:t>MIL-DTL-24777 -</w:t>
      </w:r>
      <w:r w:rsidR="00821058">
        <w:rPr>
          <w:rFonts w:ascii="Arial" w:hAnsi="Arial" w:cs="Arial"/>
          <w:color w:val="010101"/>
          <w:w w:val="105"/>
        </w:rPr>
        <w:tab/>
      </w:r>
      <w:r w:rsidRPr="00FA2848">
        <w:rPr>
          <w:rFonts w:ascii="Arial" w:hAnsi="Arial" w:cs="Arial"/>
          <w:color w:val="010101"/>
          <w:w w:val="105"/>
        </w:rPr>
        <w:t>Nonmetallic Materials with Special Requirements</w:t>
      </w:r>
    </w:p>
    <w:p w14:paraId="5E2EC87D" w14:textId="77777777" w:rsidR="002B7C69" w:rsidRDefault="002B7C69" w:rsidP="00B249D2">
      <w:pPr>
        <w:pStyle w:val="BodyText"/>
        <w:spacing w:before="94"/>
        <w:ind w:firstLine="720"/>
        <w:rPr>
          <w:rFonts w:ascii="Arial" w:hAnsi="Arial" w:cs="Arial"/>
          <w:b/>
          <w:color w:val="010101"/>
          <w:w w:val="105"/>
        </w:rPr>
      </w:pPr>
    </w:p>
    <w:p w14:paraId="380569C3" w14:textId="5D7F7ECD" w:rsidR="00B249D2" w:rsidRDefault="00D20814" w:rsidP="00B249D2">
      <w:pPr>
        <w:pStyle w:val="BodyText"/>
        <w:spacing w:before="94"/>
        <w:ind w:firstLine="720"/>
        <w:rPr>
          <w:rFonts w:ascii="Arial" w:hAnsi="Arial" w:cs="Arial"/>
          <w:b/>
          <w:color w:val="010101"/>
          <w:w w:val="105"/>
        </w:rPr>
      </w:pPr>
      <w:r w:rsidRPr="002B7C69">
        <w:rPr>
          <w:rFonts w:ascii="Arial" w:hAnsi="Arial" w:cs="Arial"/>
          <w:b/>
          <w:color w:val="010101"/>
          <w:w w:val="105"/>
        </w:rPr>
        <w:t>STANDARDS</w:t>
      </w:r>
    </w:p>
    <w:p w14:paraId="7F305E87" w14:textId="0DB5E61A" w:rsidR="00277998" w:rsidRPr="00277998" w:rsidRDefault="00277998" w:rsidP="00B249D2">
      <w:pPr>
        <w:pStyle w:val="BodyText"/>
        <w:spacing w:before="94"/>
        <w:ind w:firstLine="720"/>
        <w:rPr>
          <w:rFonts w:ascii="Arial" w:hAnsi="Arial" w:cs="Arial"/>
          <w:color w:val="010101"/>
          <w:w w:val="105"/>
        </w:rPr>
      </w:pPr>
      <w:r>
        <w:rPr>
          <w:rFonts w:ascii="Arial" w:hAnsi="Arial" w:cs="Arial"/>
          <w:b/>
          <w:color w:val="010101"/>
          <w:w w:val="105"/>
        </w:rPr>
        <w:tab/>
      </w:r>
      <w:r w:rsidRPr="00277998">
        <w:rPr>
          <w:rFonts w:ascii="Arial" w:hAnsi="Arial" w:cs="Arial"/>
          <w:color w:val="010101"/>
          <w:w w:val="105"/>
        </w:rPr>
        <w:t>MIL</w:t>
      </w:r>
      <w:r>
        <w:rPr>
          <w:rFonts w:ascii="Arial" w:hAnsi="Arial" w:cs="Arial"/>
          <w:color w:val="010101"/>
          <w:w w:val="105"/>
        </w:rPr>
        <w:t>-STD-2041</w:t>
      </w:r>
      <w:r>
        <w:rPr>
          <w:rFonts w:ascii="Arial" w:hAnsi="Arial" w:cs="Arial"/>
          <w:color w:val="010101"/>
          <w:w w:val="105"/>
        </w:rPr>
        <w:tab/>
        <w:t>Control of Detrimental Material</w:t>
      </w:r>
    </w:p>
    <w:p w14:paraId="1103A8CC" w14:textId="6A843D99" w:rsidR="00B249D2" w:rsidRPr="00FA2848" w:rsidRDefault="00D20814" w:rsidP="00B249D2">
      <w:pPr>
        <w:pStyle w:val="BodyText"/>
        <w:spacing w:before="94"/>
        <w:ind w:left="720" w:firstLine="720"/>
        <w:rPr>
          <w:rFonts w:ascii="Arial" w:hAnsi="Arial" w:cs="Arial"/>
          <w:color w:val="010101"/>
          <w:w w:val="105"/>
        </w:rPr>
      </w:pPr>
      <w:r w:rsidRPr="00FA2848">
        <w:rPr>
          <w:rFonts w:ascii="Arial" w:hAnsi="Arial" w:cs="Arial"/>
          <w:color w:val="010101"/>
          <w:w w:val="105"/>
        </w:rPr>
        <w:t>MIL-STD-767-</w:t>
      </w:r>
      <w:r w:rsidRPr="00FA2848">
        <w:rPr>
          <w:rFonts w:ascii="Arial" w:hAnsi="Arial" w:cs="Arial"/>
          <w:color w:val="010101"/>
          <w:w w:val="105"/>
        </w:rPr>
        <w:tab/>
        <w:t>Control</w:t>
      </w:r>
      <w:r w:rsidRPr="00FA2848">
        <w:rPr>
          <w:rFonts w:ascii="Arial" w:hAnsi="Arial" w:cs="Arial"/>
          <w:color w:val="010101"/>
          <w:spacing w:val="-18"/>
          <w:w w:val="105"/>
        </w:rPr>
        <w:t xml:space="preserve"> </w:t>
      </w:r>
      <w:r w:rsidRPr="00FA2848">
        <w:rPr>
          <w:rFonts w:ascii="Arial" w:hAnsi="Arial" w:cs="Arial"/>
          <w:color w:val="010101"/>
          <w:w w:val="105"/>
        </w:rPr>
        <w:t>of</w:t>
      </w:r>
      <w:r w:rsidRPr="00FA2848">
        <w:rPr>
          <w:rFonts w:ascii="Arial" w:hAnsi="Arial" w:cs="Arial"/>
          <w:color w:val="010101"/>
          <w:spacing w:val="-22"/>
          <w:w w:val="105"/>
        </w:rPr>
        <w:t xml:space="preserve"> </w:t>
      </w:r>
      <w:r w:rsidRPr="00FA2848">
        <w:rPr>
          <w:rFonts w:ascii="Arial" w:hAnsi="Arial" w:cs="Arial"/>
          <w:color w:val="010101"/>
          <w:w w:val="105"/>
        </w:rPr>
        <w:t>Hardware</w:t>
      </w:r>
      <w:r w:rsidRPr="00FA2848">
        <w:rPr>
          <w:rFonts w:ascii="Arial" w:hAnsi="Arial" w:cs="Arial"/>
          <w:color w:val="010101"/>
          <w:spacing w:val="-14"/>
          <w:w w:val="105"/>
        </w:rPr>
        <w:t xml:space="preserve"> </w:t>
      </w:r>
      <w:r w:rsidR="00B249D2" w:rsidRPr="00FA2848">
        <w:rPr>
          <w:rFonts w:ascii="Arial" w:hAnsi="Arial" w:cs="Arial"/>
          <w:color w:val="010101"/>
          <w:w w:val="105"/>
        </w:rPr>
        <w:t>Cleanliness</w:t>
      </w:r>
    </w:p>
    <w:p w14:paraId="1155C1B0" w14:textId="77777777" w:rsidR="00B249D2" w:rsidRPr="00FA2848" w:rsidRDefault="00D20814" w:rsidP="00B249D2">
      <w:pPr>
        <w:pStyle w:val="BodyText"/>
        <w:spacing w:before="94"/>
        <w:ind w:left="720" w:firstLine="720"/>
        <w:rPr>
          <w:rFonts w:ascii="Arial" w:hAnsi="Arial" w:cs="Arial"/>
          <w:color w:val="010101"/>
          <w:w w:val="105"/>
        </w:rPr>
      </w:pPr>
      <w:r w:rsidRPr="00FA2848">
        <w:rPr>
          <w:rFonts w:ascii="Arial" w:hAnsi="Arial" w:cs="Arial"/>
          <w:color w:val="010101"/>
          <w:w w:val="105"/>
        </w:rPr>
        <w:t>MIL-STD-1684-</w:t>
      </w:r>
      <w:r w:rsidRPr="00FA2848">
        <w:rPr>
          <w:rFonts w:ascii="Arial" w:hAnsi="Arial" w:cs="Arial"/>
          <w:color w:val="010101"/>
          <w:w w:val="105"/>
        </w:rPr>
        <w:tab/>
        <w:t>Control of Heat</w:t>
      </w:r>
      <w:r w:rsidRPr="00FA2848">
        <w:rPr>
          <w:rFonts w:ascii="Arial" w:hAnsi="Arial" w:cs="Arial"/>
          <w:color w:val="010101"/>
          <w:spacing w:val="-7"/>
          <w:w w:val="105"/>
        </w:rPr>
        <w:t xml:space="preserve"> </w:t>
      </w:r>
      <w:r w:rsidRPr="00FA2848">
        <w:rPr>
          <w:rFonts w:ascii="Arial" w:hAnsi="Arial" w:cs="Arial"/>
          <w:color w:val="010101"/>
          <w:w w:val="105"/>
        </w:rPr>
        <w:t>Treatment</w:t>
      </w:r>
    </w:p>
    <w:p w14:paraId="7C97A5C1" w14:textId="4ACC0E84" w:rsidR="00D20814" w:rsidRPr="00FA2848" w:rsidRDefault="00D20814" w:rsidP="00B249D2">
      <w:pPr>
        <w:pStyle w:val="BodyText"/>
        <w:spacing w:before="94"/>
        <w:ind w:left="720" w:firstLine="720"/>
        <w:rPr>
          <w:rFonts w:ascii="Arial" w:hAnsi="Arial" w:cs="Arial"/>
        </w:rPr>
      </w:pPr>
      <w:r w:rsidRPr="00FA2848">
        <w:rPr>
          <w:rFonts w:ascii="Arial" w:hAnsi="Arial" w:cs="Arial"/>
          <w:color w:val="010101"/>
          <w:w w:val="105"/>
        </w:rPr>
        <w:t>MIL-STD-2132-</w:t>
      </w:r>
      <w:r w:rsidRPr="00FA2848">
        <w:rPr>
          <w:rFonts w:ascii="Arial" w:hAnsi="Arial" w:cs="Arial"/>
          <w:color w:val="010101"/>
          <w:w w:val="105"/>
        </w:rPr>
        <w:tab/>
        <w:t>Nondestructive Examination Requirements for</w:t>
      </w:r>
      <w:r w:rsidRPr="00FA2848">
        <w:rPr>
          <w:rFonts w:ascii="Arial" w:hAnsi="Arial" w:cs="Arial"/>
          <w:color w:val="010101"/>
          <w:spacing w:val="-46"/>
          <w:w w:val="105"/>
        </w:rPr>
        <w:t xml:space="preserve"> </w:t>
      </w:r>
      <w:r w:rsidRPr="00FA2848">
        <w:rPr>
          <w:rFonts w:ascii="Arial" w:hAnsi="Arial" w:cs="Arial"/>
          <w:color w:val="010101"/>
          <w:w w:val="105"/>
        </w:rPr>
        <w:t>Special Applications</w:t>
      </w:r>
    </w:p>
    <w:p w14:paraId="489186F4" w14:textId="3DB5E240" w:rsidR="00EF13A6" w:rsidRDefault="000200F8" w:rsidP="00EF13A6">
      <w:pPr>
        <w:pStyle w:val="ListParagraph"/>
        <w:numPr>
          <w:ilvl w:val="0"/>
          <w:numId w:val="1"/>
        </w:numPr>
        <w:rPr>
          <w:rFonts w:ascii="Arial" w:hAnsi="Arial" w:cs="Arial"/>
          <w:b/>
        </w:rPr>
      </w:pPr>
      <w:r>
        <w:rPr>
          <w:rFonts w:ascii="Arial" w:hAnsi="Arial" w:cs="Arial"/>
          <w:b/>
        </w:rPr>
        <w:t xml:space="preserve">Production and Processing </w:t>
      </w:r>
      <w:r w:rsidR="00EF13A6" w:rsidRPr="00EF13A6">
        <w:rPr>
          <w:rFonts w:ascii="Arial" w:hAnsi="Arial" w:cs="Arial"/>
          <w:b/>
        </w:rPr>
        <w:t>Concerns</w:t>
      </w:r>
    </w:p>
    <w:p w14:paraId="41A442A2" w14:textId="23FE3460" w:rsidR="00BC42F7" w:rsidRPr="00113717" w:rsidRDefault="00BC42F7" w:rsidP="00113717">
      <w:pPr>
        <w:spacing w:after="0" w:line="240" w:lineRule="auto"/>
        <w:ind w:left="720"/>
        <w:rPr>
          <w:rFonts w:ascii="Arial" w:hAnsi="Arial" w:cs="Arial"/>
        </w:rPr>
      </w:pPr>
      <w:r w:rsidRPr="00113717">
        <w:rPr>
          <w:rFonts w:ascii="Arial" w:hAnsi="Arial" w:cs="Arial"/>
        </w:rPr>
        <w:t xml:space="preserve">Foreign material, in contact with hardware can have a deleterious on the hardware. </w:t>
      </w:r>
      <w:r w:rsidR="00A61E74" w:rsidRPr="00113717">
        <w:rPr>
          <w:rFonts w:ascii="Arial" w:hAnsi="Arial" w:cs="Arial"/>
        </w:rPr>
        <w:t xml:space="preserve">If it is not </w:t>
      </w:r>
      <w:r w:rsidRPr="00113717">
        <w:rPr>
          <w:rFonts w:ascii="Arial" w:hAnsi="Arial" w:cs="Arial"/>
        </w:rPr>
        <w:t xml:space="preserve">removed from hardware, can enter the primary loop and block flow paths in the reactor core, can prevent valves from closing and thus cause leakage, can obstruct moving parts, can interfere with </w:t>
      </w:r>
      <w:r w:rsidRPr="00113717">
        <w:rPr>
          <w:rFonts w:ascii="Arial" w:hAnsi="Arial" w:cs="Arial"/>
          <w:u w:val="single"/>
        </w:rPr>
        <w:t>heat transfer</w:t>
      </w:r>
      <w:r w:rsidRPr="00113717">
        <w:rPr>
          <w:rFonts w:ascii="Arial" w:hAnsi="Arial" w:cs="Arial"/>
        </w:rPr>
        <w:t>, and can clog filters.</w:t>
      </w:r>
    </w:p>
    <w:p w14:paraId="0C4432DB" w14:textId="77777777" w:rsidR="00BC42F7" w:rsidRDefault="00BC42F7" w:rsidP="00BC42F7">
      <w:pPr>
        <w:spacing w:after="0" w:line="240" w:lineRule="auto"/>
        <w:ind w:left="720"/>
        <w:rPr>
          <w:rFonts w:ascii="Arial" w:hAnsi="Arial" w:cs="Arial"/>
        </w:rPr>
      </w:pPr>
    </w:p>
    <w:p w14:paraId="559D0DF4" w14:textId="2C5F0C5A" w:rsidR="00BC42F7" w:rsidRPr="00113717" w:rsidRDefault="00BC42F7" w:rsidP="00113717">
      <w:pPr>
        <w:spacing w:after="0" w:line="240" w:lineRule="auto"/>
        <w:ind w:left="720"/>
        <w:rPr>
          <w:rFonts w:ascii="Arial" w:hAnsi="Arial" w:cs="Arial"/>
        </w:rPr>
      </w:pPr>
      <w:r w:rsidRPr="00113717">
        <w:rPr>
          <w:rFonts w:ascii="Arial" w:hAnsi="Arial" w:cs="Arial"/>
        </w:rPr>
        <w:t>Foreign material trapped in crevices can cause accelerated local corrosion, and may be released later in life potentially causing the problems listed</w:t>
      </w:r>
      <w:r w:rsidRPr="00113717">
        <w:rPr>
          <w:rFonts w:ascii="Arial" w:hAnsi="Arial" w:cs="Arial"/>
          <w:b/>
        </w:rPr>
        <w:t xml:space="preserve"> </w:t>
      </w:r>
      <w:r w:rsidRPr="00113717">
        <w:rPr>
          <w:rFonts w:ascii="Arial" w:hAnsi="Arial" w:cs="Arial"/>
        </w:rPr>
        <w:t>above.</w:t>
      </w:r>
    </w:p>
    <w:p w14:paraId="5569B5D5" w14:textId="77777777" w:rsidR="00BC42F7" w:rsidRPr="00D41C75" w:rsidRDefault="00BC42F7" w:rsidP="00BC42F7">
      <w:pPr>
        <w:spacing w:after="0" w:line="240" w:lineRule="auto"/>
        <w:ind w:left="720"/>
        <w:rPr>
          <w:rFonts w:ascii="Arial" w:hAnsi="Arial" w:cs="Arial"/>
          <w:b/>
        </w:rPr>
      </w:pPr>
    </w:p>
    <w:p w14:paraId="489186F9" w14:textId="77777777" w:rsidR="00EF13A6" w:rsidRPr="00EF13A6" w:rsidRDefault="00EF13A6" w:rsidP="00EF13A6">
      <w:pPr>
        <w:pStyle w:val="ListParagraph"/>
        <w:numPr>
          <w:ilvl w:val="0"/>
          <w:numId w:val="1"/>
        </w:numPr>
        <w:rPr>
          <w:rFonts w:ascii="Arial" w:hAnsi="Arial" w:cs="Arial"/>
          <w:b/>
        </w:rPr>
      </w:pPr>
      <w:r w:rsidRPr="00EF13A6">
        <w:rPr>
          <w:rFonts w:ascii="Arial" w:hAnsi="Arial" w:cs="Arial"/>
          <w:b/>
        </w:rPr>
        <w:t>Checklist Items</w:t>
      </w:r>
    </w:p>
    <w:p w14:paraId="489186FA" w14:textId="77777777" w:rsidR="00EF13A6" w:rsidRPr="000A724A" w:rsidRDefault="00EF13A6" w:rsidP="00EF13A6">
      <w:pPr>
        <w:ind w:left="720"/>
        <w:rPr>
          <w:rFonts w:ascii="Arial" w:hAnsi="Arial" w:cs="Arial"/>
          <w:b/>
        </w:rPr>
      </w:pPr>
      <w:r w:rsidRPr="000A724A">
        <w:rPr>
          <w:rFonts w:ascii="Arial" w:hAnsi="Arial" w:cs="Arial"/>
          <w:b/>
          <w:u w:val="single"/>
        </w:rPr>
        <w:t>Part A: Contract Compliance Items.</w:t>
      </w:r>
      <w:r w:rsidRPr="000A724A">
        <w:rPr>
          <w:rFonts w:ascii="Arial" w:hAnsi="Arial" w:cs="Arial"/>
        </w:rPr>
        <w:t xml:space="preserve">  An explanation should be provided for any “no” response and follow-up questions should be asked as appropriate.  Also, the “REMARKS” column should be used to explain the supplier’s method of compliance or other pertinent observations.  </w:t>
      </w:r>
      <w:r w:rsidRPr="000A724A">
        <w:rPr>
          <w:rFonts w:ascii="Arial" w:hAnsi="Arial" w:cs="Arial"/>
          <w:b/>
        </w:rPr>
        <w:t>All applicable contract specific items should be filled in prior to the visit to customize the checklist for each visit.</w:t>
      </w:r>
    </w:p>
    <w:p w14:paraId="489186FB" w14:textId="0FE46763" w:rsidR="00EF13A6" w:rsidRPr="000A724A" w:rsidRDefault="00EF13A6" w:rsidP="00EF13A6">
      <w:pPr>
        <w:spacing w:after="120"/>
        <w:ind w:left="720"/>
        <w:rPr>
          <w:rFonts w:ascii="Arial" w:hAnsi="Arial" w:cs="Arial"/>
        </w:rPr>
      </w:pPr>
      <w:r w:rsidRPr="000A724A">
        <w:rPr>
          <w:rFonts w:ascii="Arial" w:hAnsi="Arial" w:cs="Arial"/>
          <w:b/>
          <w:u w:val="single"/>
        </w:rPr>
        <w:t xml:space="preserve">Part B: Additional Supplier Capability and Data Gathering Items. </w:t>
      </w:r>
      <w:r w:rsidRPr="000A724A">
        <w:rPr>
          <w:rFonts w:ascii="Arial" w:hAnsi="Arial" w:cs="Arial"/>
        </w:rPr>
        <w:t xml:space="preserve">  Additional “how” or data-gathering type questions should be asked as appropriate to gain better understanding of the supplier’s operation</w:t>
      </w:r>
      <w:r w:rsidR="007D187F">
        <w:rPr>
          <w:rFonts w:ascii="Arial" w:hAnsi="Arial" w:cs="Arial"/>
        </w:rPr>
        <w:t xml:space="preserve">s, </w:t>
      </w:r>
      <w:r w:rsidR="00C21ECB">
        <w:rPr>
          <w:rFonts w:ascii="Arial" w:hAnsi="Arial" w:cs="Arial"/>
        </w:rPr>
        <w:t>and the answers documented.</w:t>
      </w:r>
    </w:p>
    <w:p w14:paraId="489186FC" w14:textId="77777777" w:rsidR="00EF13A6" w:rsidRPr="00EF13A6" w:rsidRDefault="00EF13A6" w:rsidP="00EF13A6">
      <w:pPr>
        <w:rPr>
          <w:rFonts w:ascii="Arial" w:hAnsi="Arial" w:cs="Arial"/>
        </w:rPr>
      </w:pPr>
    </w:p>
    <w:tbl>
      <w:tblPr>
        <w:tblStyle w:val="TableGrid"/>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4532"/>
        <w:gridCol w:w="903"/>
        <w:gridCol w:w="1104"/>
        <w:gridCol w:w="797"/>
        <w:gridCol w:w="2580"/>
      </w:tblGrid>
      <w:tr w:rsidR="00C83AC6" w:rsidRPr="00C83AC6" w14:paraId="48918705" w14:textId="77777777" w:rsidTr="003F43C1">
        <w:trPr>
          <w:trHeight w:val="1022"/>
        </w:trPr>
        <w:tc>
          <w:tcPr>
            <w:tcW w:w="1236" w:type="dxa"/>
            <w:vAlign w:val="center"/>
          </w:tcPr>
          <w:p w14:paraId="489186FF" w14:textId="77777777" w:rsidR="00C83AC6" w:rsidRPr="00C83AC6" w:rsidRDefault="00C83AC6" w:rsidP="0051737A">
            <w:pPr>
              <w:jc w:val="center"/>
              <w:rPr>
                <w:rFonts w:ascii="Arial" w:hAnsi="Arial" w:cs="Arial"/>
                <w:b/>
              </w:rPr>
            </w:pPr>
            <w:r w:rsidRPr="00C83AC6">
              <w:rPr>
                <w:rFonts w:ascii="Arial" w:hAnsi="Arial" w:cs="Arial"/>
                <w:b/>
              </w:rPr>
              <w:lastRenderedPageBreak/>
              <w:t>Supplier:</w:t>
            </w:r>
          </w:p>
        </w:tc>
        <w:tc>
          <w:tcPr>
            <w:tcW w:w="4532" w:type="dxa"/>
            <w:tcBorders>
              <w:bottom w:val="single" w:sz="4" w:space="0" w:color="auto"/>
            </w:tcBorders>
            <w:vAlign w:val="center"/>
          </w:tcPr>
          <w:p w14:paraId="48918700" w14:textId="77777777" w:rsidR="00C83AC6" w:rsidRPr="00C83AC6" w:rsidRDefault="00C83AC6" w:rsidP="0051737A">
            <w:pPr>
              <w:jc w:val="center"/>
              <w:rPr>
                <w:rFonts w:ascii="Arial" w:hAnsi="Arial" w:cs="Arial"/>
                <w:b/>
              </w:rPr>
            </w:pPr>
          </w:p>
        </w:tc>
        <w:tc>
          <w:tcPr>
            <w:tcW w:w="903" w:type="dxa"/>
            <w:vAlign w:val="center"/>
          </w:tcPr>
          <w:p w14:paraId="48918701" w14:textId="77777777" w:rsidR="00C83AC6" w:rsidRPr="00C83AC6" w:rsidRDefault="00C83AC6" w:rsidP="0051737A">
            <w:pPr>
              <w:jc w:val="center"/>
              <w:rPr>
                <w:rFonts w:ascii="Arial" w:hAnsi="Arial" w:cs="Arial"/>
                <w:b/>
              </w:rPr>
            </w:pPr>
            <w:r w:rsidRPr="00C83AC6">
              <w:rPr>
                <w:rFonts w:ascii="Arial" w:hAnsi="Arial" w:cs="Arial"/>
                <w:b/>
              </w:rPr>
              <w:t>Date:</w:t>
            </w:r>
          </w:p>
        </w:tc>
        <w:tc>
          <w:tcPr>
            <w:tcW w:w="1104" w:type="dxa"/>
            <w:tcBorders>
              <w:bottom w:val="single" w:sz="4" w:space="0" w:color="auto"/>
            </w:tcBorders>
            <w:vAlign w:val="center"/>
          </w:tcPr>
          <w:p w14:paraId="48918702" w14:textId="77777777" w:rsidR="00C83AC6" w:rsidRPr="00C83AC6" w:rsidRDefault="00C83AC6" w:rsidP="0051737A">
            <w:pPr>
              <w:jc w:val="center"/>
              <w:rPr>
                <w:rFonts w:ascii="Arial" w:hAnsi="Arial" w:cs="Arial"/>
                <w:b/>
              </w:rPr>
            </w:pPr>
          </w:p>
        </w:tc>
        <w:tc>
          <w:tcPr>
            <w:tcW w:w="797" w:type="dxa"/>
            <w:vAlign w:val="center"/>
          </w:tcPr>
          <w:p w14:paraId="48918703" w14:textId="77777777" w:rsidR="00C83AC6" w:rsidRPr="00C83AC6" w:rsidRDefault="00C83AC6" w:rsidP="0051737A">
            <w:pPr>
              <w:jc w:val="center"/>
              <w:rPr>
                <w:rFonts w:ascii="Arial" w:hAnsi="Arial" w:cs="Arial"/>
                <w:b/>
              </w:rPr>
            </w:pPr>
            <w:r w:rsidRPr="00C83AC6">
              <w:rPr>
                <w:rFonts w:ascii="Arial" w:hAnsi="Arial" w:cs="Arial"/>
                <w:b/>
              </w:rPr>
              <w:t>QAR:</w:t>
            </w:r>
          </w:p>
        </w:tc>
        <w:tc>
          <w:tcPr>
            <w:tcW w:w="2580" w:type="dxa"/>
            <w:tcBorders>
              <w:bottom w:val="single" w:sz="4" w:space="0" w:color="auto"/>
            </w:tcBorders>
            <w:vAlign w:val="center"/>
          </w:tcPr>
          <w:p w14:paraId="48918704" w14:textId="77777777" w:rsidR="00C83AC6" w:rsidRPr="00C83AC6" w:rsidRDefault="00C83AC6" w:rsidP="0051737A">
            <w:pPr>
              <w:jc w:val="center"/>
              <w:rPr>
                <w:rFonts w:ascii="Arial" w:hAnsi="Arial" w:cs="Arial"/>
                <w:b/>
              </w:rPr>
            </w:pPr>
          </w:p>
        </w:tc>
      </w:tr>
    </w:tbl>
    <w:p w14:paraId="48918706" w14:textId="77777777" w:rsidR="00C83AC6" w:rsidRPr="00C83AC6" w:rsidRDefault="00C83AC6" w:rsidP="00C83AC6">
      <w:pPr>
        <w:spacing w:after="0" w:line="240" w:lineRule="auto"/>
        <w:jc w:val="center"/>
        <w:rPr>
          <w:rFonts w:ascii="Arial" w:hAnsi="Arial" w:cs="Arial"/>
          <w:sz w:val="18"/>
          <w:szCs w:val="18"/>
        </w:rPr>
      </w:pPr>
    </w:p>
    <w:p w14:paraId="48918707" w14:textId="77777777" w:rsidR="00FB44AD"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 xml:space="preserve">PART A </w:t>
      </w:r>
    </w:p>
    <w:p w14:paraId="48918708" w14:textId="77777777" w:rsidR="00C83AC6"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CONTRACT COMPLIANCE ITEMS</w:t>
      </w:r>
    </w:p>
    <w:p w14:paraId="48918709" w14:textId="76396600" w:rsidR="00C83AC6" w:rsidRPr="00C83AC6" w:rsidRDefault="00C83AC6" w:rsidP="00C83AC6">
      <w:pPr>
        <w:spacing w:after="0" w:line="240" w:lineRule="auto"/>
        <w:jc w:val="center"/>
        <w:rPr>
          <w:b/>
          <w:sz w:val="18"/>
          <w:szCs w:val="18"/>
        </w:rPr>
      </w:pPr>
    </w:p>
    <w:tbl>
      <w:tblPr>
        <w:tblStyle w:val="TableGrid"/>
        <w:tblW w:w="10899" w:type="dxa"/>
        <w:tblInd w:w="-95" w:type="dxa"/>
        <w:tblLayout w:type="fixed"/>
        <w:tblLook w:val="04A0" w:firstRow="1" w:lastRow="0" w:firstColumn="1" w:lastColumn="0" w:noHBand="0" w:noVBand="1"/>
      </w:tblPr>
      <w:tblGrid>
        <w:gridCol w:w="809"/>
        <w:gridCol w:w="4140"/>
        <w:gridCol w:w="630"/>
        <w:gridCol w:w="540"/>
        <w:gridCol w:w="630"/>
        <w:gridCol w:w="4136"/>
        <w:gridCol w:w="14"/>
      </w:tblGrid>
      <w:tr w:rsidR="00630F23" w:rsidRPr="00FB44AD" w14:paraId="48918710" w14:textId="77777777" w:rsidTr="00661188">
        <w:trPr>
          <w:gridAfter w:val="1"/>
          <w:wAfter w:w="14" w:type="dxa"/>
          <w:cantSplit/>
          <w:trHeight w:hRule="exact" w:val="576"/>
          <w:tblHeader/>
        </w:trPr>
        <w:tc>
          <w:tcPr>
            <w:tcW w:w="809" w:type="dxa"/>
            <w:shd w:val="clear" w:color="auto" w:fill="8DB3E2" w:themeFill="text2" w:themeFillTint="66"/>
            <w:vAlign w:val="center"/>
          </w:tcPr>
          <w:p w14:paraId="4891870A" w14:textId="7C5F21B3" w:rsidR="00EF13A6" w:rsidRPr="00FB44AD" w:rsidRDefault="00A21918" w:rsidP="00C811A6">
            <w:pPr>
              <w:jc w:val="center"/>
              <w:rPr>
                <w:rFonts w:ascii="Arial" w:hAnsi="Arial" w:cs="Arial"/>
                <w:b/>
                <w:sz w:val="20"/>
                <w:szCs w:val="20"/>
              </w:rPr>
            </w:pPr>
            <w:r>
              <w:rPr>
                <w:rFonts w:ascii="Arial" w:hAnsi="Arial" w:cs="Arial"/>
                <w:b/>
                <w:sz w:val="20"/>
                <w:szCs w:val="20"/>
              </w:rPr>
              <w:t>L</w:t>
            </w:r>
            <w:r w:rsidR="00EF13A6" w:rsidRPr="00FB44AD">
              <w:rPr>
                <w:rFonts w:ascii="Arial" w:hAnsi="Arial" w:cs="Arial"/>
                <w:b/>
                <w:sz w:val="20"/>
                <w:szCs w:val="20"/>
              </w:rPr>
              <w:t>ine</w:t>
            </w:r>
          </w:p>
        </w:tc>
        <w:tc>
          <w:tcPr>
            <w:tcW w:w="4140" w:type="dxa"/>
            <w:shd w:val="clear" w:color="auto" w:fill="8DB3E2" w:themeFill="text2" w:themeFillTint="66"/>
            <w:vAlign w:val="center"/>
          </w:tcPr>
          <w:p w14:paraId="4891870B"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Checklist Item</w:t>
            </w:r>
          </w:p>
        </w:tc>
        <w:tc>
          <w:tcPr>
            <w:tcW w:w="630" w:type="dxa"/>
            <w:shd w:val="clear" w:color="auto" w:fill="8DB3E2" w:themeFill="text2" w:themeFillTint="66"/>
            <w:vAlign w:val="center"/>
          </w:tcPr>
          <w:p w14:paraId="4891870C"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Yes</w:t>
            </w:r>
          </w:p>
        </w:tc>
        <w:tc>
          <w:tcPr>
            <w:tcW w:w="540" w:type="dxa"/>
            <w:shd w:val="clear" w:color="auto" w:fill="8DB3E2" w:themeFill="text2" w:themeFillTint="66"/>
            <w:vAlign w:val="center"/>
          </w:tcPr>
          <w:p w14:paraId="4891870D"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No</w:t>
            </w:r>
          </w:p>
        </w:tc>
        <w:tc>
          <w:tcPr>
            <w:tcW w:w="630" w:type="dxa"/>
            <w:shd w:val="clear" w:color="auto" w:fill="8DB3E2" w:themeFill="text2" w:themeFillTint="66"/>
            <w:vAlign w:val="center"/>
          </w:tcPr>
          <w:p w14:paraId="4891870E"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N/A</w:t>
            </w:r>
          </w:p>
        </w:tc>
        <w:tc>
          <w:tcPr>
            <w:tcW w:w="4136" w:type="dxa"/>
            <w:shd w:val="clear" w:color="auto" w:fill="8DB3E2" w:themeFill="text2" w:themeFillTint="66"/>
            <w:vAlign w:val="center"/>
          </w:tcPr>
          <w:p w14:paraId="4891870F" w14:textId="3BFEB0C4" w:rsidR="00EF13A6" w:rsidRPr="00FB44AD" w:rsidRDefault="00C811A6" w:rsidP="00E22BC1">
            <w:pPr>
              <w:jc w:val="center"/>
              <w:rPr>
                <w:rFonts w:ascii="Arial" w:hAnsi="Arial" w:cs="Arial"/>
                <w:b/>
                <w:sz w:val="20"/>
                <w:szCs w:val="20"/>
              </w:rPr>
            </w:pPr>
            <w:r w:rsidRPr="00FB44AD">
              <w:rPr>
                <w:rFonts w:ascii="Arial" w:hAnsi="Arial" w:cs="Arial"/>
                <w:b/>
                <w:sz w:val="20"/>
                <w:szCs w:val="20"/>
              </w:rPr>
              <w:t>Remarks / Method of Compliance</w:t>
            </w:r>
          </w:p>
        </w:tc>
      </w:tr>
      <w:tr w:rsidR="00902E20" w:rsidRPr="00FB44AD" w14:paraId="48918717" w14:textId="77777777" w:rsidTr="00661188">
        <w:trPr>
          <w:gridAfter w:val="1"/>
          <w:wAfter w:w="14" w:type="dxa"/>
          <w:trHeight w:val="1241"/>
        </w:trPr>
        <w:tc>
          <w:tcPr>
            <w:tcW w:w="809" w:type="dxa"/>
            <w:vAlign w:val="center"/>
          </w:tcPr>
          <w:p w14:paraId="48918711" w14:textId="77777777" w:rsidR="00C811A6" w:rsidRPr="00FB44AD" w:rsidRDefault="00BA6607" w:rsidP="00C811A6">
            <w:pPr>
              <w:jc w:val="center"/>
              <w:rPr>
                <w:rFonts w:ascii="Arial" w:hAnsi="Arial" w:cs="Arial"/>
                <w:b/>
                <w:sz w:val="20"/>
                <w:szCs w:val="20"/>
              </w:rPr>
            </w:pPr>
            <w:r w:rsidRPr="00FB44AD">
              <w:rPr>
                <w:rFonts w:ascii="Arial" w:hAnsi="Arial" w:cs="Arial"/>
                <w:b/>
                <w:sz w:val="20"/>
                <w:szCs w:val="20"/>
              </w:rPr>
              <w:t>A.1</w:t>
            </w:r>
          </w:p>
        </w:tc>
        <w:tc>
          <w:tcPr>
            <w:tcW w:w="4140" w:type="dxa"/>
            <w:vAlign w:val="center"/>
          </w:tcPr>
          <w:p w14:paraId="31428BB9" w14:textId="64FDC99F" w:rsidR="000B005A" w:rsidRDefault="003B7353" w:rsidP="007A77CB">
            <w:pPr>
              <w:rPr>
                <w:rFonts w:ascii="Arial" w:hAnsi="Arial" w:cs="Arial"/>
                <w:b/>
                <w:sz w:val="20"/>
                <w:szCs w:val="20"/>
              </w:rPr>
            </w:pPr>
            <w:r w:rsidRPr="003B7353">
              <w:rPr>
                <w:rFonts w:ascii="Arial" w:hAnsi="Arial" w:cs="Arial"/>
                <w:b/>
                <w:sz w:val="20"/>
                <w:szCs w:val="20"/>
              </w:rPr>
              <w:t>Contract Review in preparation</w:t>
            </w:r>
            <w:r w:rsidR="00A7216E">
              <w:rPr>
                <w:rFonts w:ascii="Arial" w:hAnsi="Arial" w:cs="Arial"/>
                <w:b/>
                <w:sz w:val="20"/>
                <w:szCs w:val="20"/>
              </w:rPr>
              <w:t xml:space="preserve"> for</w:t>
            </w:r>
            <w:r w:rsidRPr="003B7353">
              <w:rPr>
                <w:rFonts w:ascii="Arial" w:hAnsi="Arial" w:cs="Arial"/>
                <w:b/>
                <w:sz w:val="20"/>
                <w:szCs w:val="20"/>
              </w:rPr>
              <w:t xml:space="preserve"> performing this Addendum to MPR 13</w:t>
            </w:r>
          </w:p>
          <w:p w14:paraId="5B73E308" w14:textId="77777777" w:rsidR="003B7353" w:rsidRPr="003B7353" w:rsidRDefault="003B7353" w:rsidP="007A77CB">
            <w:pPr>
              <w:rPr>
                <w:rFonts w:ascii="Arial" w:hAnsi="Arial" w:cs="Arial"/>
                <w:b/>
                <w:sz w:val="20"/>
                <w:szCs w:val="20"/>
              </w:rPr>
            </w:pPr>
          </w:p>
          <w:p w14:paraId="48918712" w14:textId="273B83F8" w:rsidR="00C811A6" w:rsidRPr="00FB44AD" w:rsidRDefault="00BA6607" w:rsidP="007A77CB">
            <w:pPr>
              <w:rPr>
                <w:rFonts w:ascii="Arial" w:hAnsi="Arial" w:cs="Arial"/>
                <w:sz w:val="20"/>
                <w:szCs w:val="20"/>
              </w:rPr>
            </w:pPr>
            <w:r w:rsidRPr="00FB44AD">
              <w:rPr>
                <w:rFonts w:ascii="Arial" w:hAnsi="Arial" w:cs="Arial"/>
                <w:sz w:val="20"/>
                <w:szCs w:val="20"/>
              </w:rPr>
              <w:t xml:space="preserve">Describe parts/ material to be inspected (physical description): </w:t>
            </w:r>
          </w:p>
        </w:tc>
        <w:tc>
          <w:tcPr>
            <w:tcW w:w="630" w:type="dxa"/>
            <w:vAlign w:val="center"/>
          </w:tcPr>
          <w:p w14:paraId="48918713" w14:textId="77777777" w:rsidR="00C811A6" w:rsidRPr="00FB44AD" w:rsidRDefault="00C811A6" w:rsidP="00C811A6">
            <w:pPr>
              <w:jc w:val="center"/>
              <w:rPr>
                <w:rFonts w:ascii="Arial" w:hAnsi="Arial" w:cs="Arial"/>
                <w:sz w:val="20"/>
                <w:szCs w:val="20"/>
              </w:rPr>
            </w:pPr>
          </w:p>
        </w:tc>
        <w:tc>
          <w:tcPr>
            <w:tcW w:w="540" w:type="dxa"/>
            <w:vAlign w:val="center"/>
          </w:tcPr>
          <w:p w14:paraId="48918714" w14:textId="77777777" w:rsidR="00C811A6" w:rsidRPr="00FB44AD" w:rsidRDefault="00C811A6" w:rsidP="00C811A6">
            <w:pPr>
              <w:jc w:val="center"/>
              <w:rPr>
                <w:rFonts w:ascii="Arial" w:hAnsi="Arial" w:cs="Arial"/>
                <w:sz w:val="20"/>
                <w:szCs w:val="20"/>
              </w:rPr>
            </w:pPr>
          </w:p>
        </w:tc>
        <w:tc>
          <w:tcPr>
            <w:tcW w:w="630" w:type="dxa"/>
            <w:vAlign w:val="center"/>
          </w:tcPr>
          <w:p w14:paraId="48918715" w14:textId="77777777" w:rsidR="00C811A6" w:rsidRPr="00FB44AD" w:rsidRDefault="00C811A6" w:rsidP="00C811A6">
            <w:pPr>
              <w:jc w:val="center"/>
              <w:rPr>
                <w:rFonts w:ascii="Arial" w:hAnsi="Arial" w:cs="Arial"/>
                <w:sz w:val="20"/>
                <w:szCs w:val="20"/>
              </w:rPr>
            </w:pPr>
          </w:p>
        </w:tc>
        <w:tc>
          <w:tcPr>
            <w:tcW w:w="4136" w:type="dxa"/>
            <w:vAlign w:val="center"/>
          </w:tcPr>
          <w:p w14:paraId="48918716" w14:textId="77777777" w:rsidR="00C811A6" w:rsidRPr="00FB44AD" w:rsidRDefault="00C811A6" w:rsidP="00125D7B">
            <w:pPr>
              <w:rPr>
                <w:rFonts w:ascii="Arial" w:hAnsi="Arial" w:cs="Arial"/>
                <w:sz w:val="20"/>
                <w:szCs w:val="20"/>
              </w:rPr>
            </w:pPr>
          </w:p>
        </w:tc>
      </w:tr>
      <w:tr w:rsidR="00B035ED" w:rsidRPr="00FB44AD" w14:paraId="48918721" w14:textId="77777777" w:rsidTr="00661188">
        <w:trPr>
          <w:gridAfter w:val="1"/>
          <w:wAfter w:w="14" w:type="dxa"/>
          <w:trHeight w:val="576"/>
        </w:trPr>
        <w:tc>
          <w:tcPr>
            <w:tcW w:w="809" w:type="dxa"/>
            <w:vAlign w:val="center"/>
          </w:tcPr>
          <w:p w14:paraId="48918718" w14:textId="77777777" w:rsidR="00C811A6" w:rsidRPr="00FB44AD" w:rsidRDefault="00BA6607" w:rsidP="007A77CB">
            <w:pPr>
              <w:jc w:val="center"/>
              <w:rPr>
                <w:rFonts w:ascii="Arial" w:hAnsi="Arial" w:cs="Arial"/>
                <w:b/>
                <w:sz w:val="20"/>
                <w:szCs w:val="20"/>
              </w:rPr>
            </w:pPr>
            <w:r w:rsidRPr="00FB44AD">
              <w:rPr>
                <w:rFonts w:ascii="Arial" w:hAnsi="Arial" w:cs="Arial"/>
                <w:b/>
                <w:sz w:val="20"/>
                <w:szCs w:val="20"/>
              </w:rPr>
              <w:t>A.2</w:t>
            </w:r>
          </w:p>
        </w:tc>
        <w:tc>
          <w:tcPr>
            <w:tcW w:w="4140" w:type="dxa"/>
            <w:vAlign w:val="center"/>
          </w:tcPr>
          <w:p w14:paraId="6FC29849" w14:textId="77777777" w:rsidR="00876073" w:rsidRDefault="00876073" w:rsidP="007A77CB">
            <w:pPr>
              <w:rPr>
                <w:rFonts w:ascii="Arial" w:hAnsi="Arial" w:cs="Arial"/>
                <w:sz w:val="20"/>
                <w:szCs w:val="20"/>
              </w:rPr>
            </w:pPr>
          </w:p>
          <w:p w14:paraId="4891871A" w14:textId="115E199F" w:rsidR="007A77CB" w:rsidRPr="00FB44AD" w:rsidRDefault="00BA6607" w:rsidP="007A77CB">
            <w:pPr>
              <w:rPr>
                <w:rFonts w:ascii="Arial" w:hAnsi="Arial" w:cs="Arial"/>
                <w:sz w:val="20"/>
                <w:szCs w:val="20"/>
              </w:rPr>
            </w:pPr>
            <w:r w:rsidRPr="00FB44AD">
              <w:rPr>
                <w:rFonts w:ascii="Arial" w:hAnsi="Arial" w:cs="Arial"/>
                <w:sz w:val="20"/>
                <w:szCs w:val="20"/>
              </w:rPr>
              <w:t>What is the application of the parts/material?</w:t>
            </w:r>
          </w:p>
          <w:p w14:paraId="4891871C" w14:textId="77777777" w:rsidR="007A77CB" w:rsidRPr="00FB44AD" w:rsidRDefault="007A77CB" w:rsidP="000200F8">
            <w:pPr>
              <w:rPr>
                <w:rFonts w:ascii="Arial" w:hAnsi="Arial" w:cs="Arial"/>
                <w:sz w:val="20"/>
                <w:szCs w:val="20"/>
              </w:rPr>
            </w:pPr>
          </w:p>
        </w:tc>
        <w:tc>
          <w:tcPr>
            <w:tcW w:w="630" w:type="dxa"/>
            <w:vAlign w:val="center"/>
          </w:tcPr>
          <w:p w14:paraId="4891871D" w14:textId="77777777" w:rsidR="00C811A6" w:rsidRPr="00FB44AD" w:rsidRDefault="00C811A6" w:rsidP="007A77CB">
            <w:pPr>
              <w:jc w:val="center"/>
              <w:rPr>
                <w:rFonts w:ascii="Arial" w:hAnsi="Arial" w:cs="Arial"/>
                <w:sz w:val="20"/>
                <w:szCs w:val="20"/>
              </w:rPr>
            </w:pPr>
          </w:p>
        </w:tc>
        <w:tc>
          <w:tcPr>
            <w:tcW w:w="540" w:type="dxa"/>
            <w:vAlign w:val="center"/>
          </w:tcPr>
          <w:p w14:paraId="4891871E" w14:textId="77777777" w:rsidR="00C811A6" w:rsidRPr="00FB44AD" w:rsidRDefault="00C811A6" w:rsidP="007A77CB">
            <w:pPr>
              <w:jc w:val="center"/>
              <w:rPr>
                <w:rFonts w:ascii="Arial" w:hAnsi="Arial" w:cs="Arial"/>
                <w:sz w:val="20"/>
                <w:szCs w:val="20"/>
              </w:rPr>
            </w:pPr>
          </w:p>
        </w:tc>
        <w:tc>
          <w:tcPr>
            <w:tcW w:w="630" w:type="dxa"/>
            <w:vAlign w:val="center"/>
          </w:tcPr>
          <w:p w14:paraId="4891871F" w14:textId="77777777" w:rsidR="00C811A6" w:rsidRPr="00FB44AD" w:rsidRDefault="00C811A6" w:rsidP="007A77CB">
            <w:pPr>
              <w:jc w:val="center"/>
              <w:rPr>
                <w:rFonts w:ascii="Arial" w:hAnsi="Arial" w:cs="Arial"/>
                <w:sz w:val="20"/>
                <w:szCs w:val="20"/>
              </w:rPr>
            </w:pPr>
          </w:p>
        </w:tc>
        <w:tc>
          <w:tcPr>
            <w:tcW w:w="4136" w:type="dxa"/>
            <w:vAlign w:val="center"/>
          </w:tcPr>
          <w:p w14:paraId="48918720" w14:textId="77777777" w:rsidR="00C811A6" w:rsidRPr="00FB44AD" w:rsidRDefault="00C811A6" w:rsidP="007A77CB">
            <w:pPr>
              <w:rPr>
                <w:rFonts w:ascii="Arial" w:hAnsi="Arial" w:cs="Arial"/>
                <w:sz w:val="20"/>
                <w:szCs w:val="20"/>
              </w:rPr>
            </w:pPr>
          </w:p>
        </w:tc>
      </w:tr>
      <w:tr w:rsidR="00B035ED" w:rsidRPr="00FB44AD" w14:paraId="48918728" w14:textId="77777777" w:rsidTr="00661188">
        <w:trPr>
          <w:gridAfter w:val="1"/>
          <w:wAfter w:w="14" w:type="dxa"/>
          <w:trHeight w:val="576"/>
        </w:trPr>
        <w:tc>
          <w:tcPr>
            <w:tcW w:w="809" w:type="dxa"/>
            <w:vAlign w:val="center"/>
          </w:tcPr>
          <w:p w14:paraId="48918722" w14:textId="77777777" w:rsidR="00C811A6" w:rsidRPr="00FB44AD" w:rsidRDefault="00BA6607" w:rsidP="00BA6607">
            <w:pPr>
              <w:jc w:val="center"/>
              <w:rPr>
                <w:rFonts w:ascii="Arial" w:hAnsi="Arial" w:cs="Arial"/>
                <w:b/>
                <w:sz w:val="20"/>
                <w:szCs w:val="20"/>
              </w:rPr>
            </w:pPr>
            <w:r w:rsidRPr="00FB44AD">
              <w:rPr>
                <w:rFonts w:ascii="Arial" w:hAnsi="Arial" w:cs="Arial"/>
                <w:b/>
                <w:sz w:val="20"/>
                <w:szCs w:val="20"/>
              </w:rPr>
              <w:t>A.3</w:t>
            </w:r>
          </w:p>
        </w:tc>
        <w:tc>
          <w:tcPr>
            <w:tcW w:w="4140" w:type="dxa"/>
            <w:vAlign w:val="center"/>
          </w:tcPr>
          <w:p w14:paraId="48918723" w14:textId="77777777" w:rsidR="00C811A6" w:rsidRPr="00FB44AD" w:rsidRDefault="00BA6607" w:rsidP="007A77CB">
            <w:pPr>
              <w:rPr>
                <w:rFonts w:ascii="Arial" w:hAnsi="Arial" w:cs="Arial"/>
                <w:sz w:val="20"/>
                <w:szCs w:val="20"/>
              </w:rPr>
            </w:pPr>
            <w:r w:rsidRPr="00FB44AD">
              <w:rPr>
                <w:rFonts w:ascii="Arial" w:hAnsi="Arial" w:cs="Arial"/>
                <w:sz w:val="20"/>
                <w:szCs w:val="20"/>
              </w:rPr>
              <w:t>What are the contract requirements?  (Fill in as applicable)</w:t>
            </w:r>
          </w:p>
        </w:tc>
        <w:tc>
          <w:tcPr>
            <w:tcW w:w="630" w:type="dxa"/>
            <w:vAlign w:val="center"/>
          </w:tcPr>
          <w:p w14:paraId="48918724" w14:textId="77777777" w:rsidR="00C811A6" w:rsidRPr="00FB44AD" w:rsidRDefault="00C811A6" w:rsidP="00BA6607">
            <w:pPr>
              <w:jc w:val="center"/>
              <w:rPr>
                <w:rFonts w:ascii="Arial" w:hAnsi="Arial" w:cs="Arial"/>
                <w:sz w:val="20"/>
                <w:szCs w:val="20"/>
              </w:rPr>
            </w:pPr>
          </w:p>
        </w:tc>
        <w:tc>
          <w:tcPr>
            <w:tcW w:w="540" w:type="dxa"/>
            <w:vAlign w:val="center"/>
          </w:tcPr>
          <w:p w14:paraId="48918725" w14:textId="77777777" w:rsidR="00C811A6" w:rsidRPr="00FB44AD" w:rsidRDefault="00C811A6" w:rsidP="00BA6607">
            <w:pPr>
              <w:jc w:val="center"/>
              <w:rPr>
                <w:rFonts w:ascii="Arial" w:hAnsi="Arial" w:cs="Arial"/>
                <w:sz w:val="20"/>
                <w:szCs w:val="20"/>
              </w:rPr>
            </w:pPr>
          </w:p>
        </w:tc>
        <w:tc>
          <w:tcPr>
            <w:tcW w:w="630" w:type="dxa"/>
            <w:vAlign w:val="center"/>
          </w:tcPr>
          <w:p w14:paraId="48918726" w14:textId="77777777" w:rsidR="00C811A6" w:rsidRPr="00FB44AD" w:rsidRDefault="00C811A6" w:rsidP="00BA6607">
            <w:pPr>
              <w:jc w:val="center"/>
              <w:rPr>
                <w:rFonts w:ascii="Arial" w:hAnsi="Arial" w:cs="Arial"/>
                <w:sz w:val="20"/>
                <w:szCs w:val="20"/>
              </w:rPr>
            </w:pPr>
          </w:p>
        </w:tc>
        <w:tc>
          <w:tcPr>
            <w:tcW w:w="4136" w:type="dxa"/>
            <w:vAlign w:val="center"/>
          </w:tcPr>
          <w:p w14:paraId="48918727" w14:textId="77777777" w:rsidR="00C811A6" w:rsidRPr="00FB44AD" w:rsidRDefault="00C811A6" w:rsidP="00125D7B">
            <w:pPr>
              <w:rPr>
                <w:rFonts w:ascii="Arial" w:hAnsi="Arial" w:cs="Arial"/>
                <w:sz w:val="20"/>
                <w:szCs w:val="20"/>
              </w:rPr>
            </w:pPr>
          </w:p>
        </w:tc>
      </w:tr>
      <w:tr w:rsidR="00B035ED" w:rsidRPr="00FB44AD" w14:paraId="4891872F" w14:textId="77777777" w:rsidTr="00661188">
        <w:trPr>
          <w:gridAfter w:val="1"/>
          <w:wAfter w:w="14" w:type="dxa"/>
          <w:trHeight w:val="576"/>
        </w:trPr>
        <w:tc>
          <w:tcPr>
            <w:tcW w:w="809" w:type="dxa"/>
            <w:vAlign w:val="center"/>
          </w:tcPr>
          <w:p w14:paraId="48918729" w14:textId="77777777" w:rsidR="00C811A6" w:rsidRPr="00FB44AD" w:rsidRDefault="00C811A6" w:rsidP="00C811A6">
            <w:pPr>
              <w:jc w:val="center"/>
              <w:rPr>
                <w:rFonts w:ascii="Arial" w:hAnsi="Arial" w:cs="Arial"/>
                <w:b/>
                <w:sz w:val="20"/>
                <w:szCs w:val="20"/>
              </w:rPr>
            </w:pPr>
          </w:p>
        </w:tc>
        <w:tc>
          <w:tcPr>
            <w:tcW w:w="4140" w:type="dxa"/>
            <w:vAlign w:val="center"/>
          </w:tcPr>
          <w:p w14:paraId="4891872A" w14:textId="77777777" w:rsidR="00C811A6" w:rsidRPr="00FB44AD" w:rsidRDefault="00BA6607" w:rsidP="00F13530">
            <w:pPr>
              <w:numPr>
                <w:ilvl w:val="0"/>
                <w:numId w:val="2"/>
              </w:numPr>
              <w:spacing w:after="120"/>
              <w:rPr>
                <w:rFonts w:ascii="Arial" w:hAnsi="Arial" w:cs="Arial"/>
                <w:strike/>
                <w:sz w:val="20"/>
                <w:szCs w:val="20"/>
              </w:rPr>
            </w:pPr>
            <w:r w:rsidRPr="00FB44AD">
              <w:rPr>
                <w:rFonts w:ascii="Arial" w:hAnsi="Arial" w:cs="Arial"/>
                <w:sz w:val="20"/>
                <w:szCs w:val="20"/>
              </w:rPr>
              <w:t>Contract No.?</w:t>
            </w:r>
          </w:p>
        </w:tc>
        <w:tc>
          <w:tcPr>
            <w:tcW w:w="630" w:type="dxa"/>
            <w:vAlign w:val="center"/>
          </w:tcPr>
          <w:p w14:paraId="4891872B" w14:textId="77777777" w:rsidR="00C811A6" w:rsidRPr="00FB44AD" w:rsidRDefault="00C811A6" w:rsidP="00C811A6">
            <w:pPr>
              <w:jc w:val="center"/>
              <w:rPr>
                <w:rFonts w:ascii="Arial" w:hAnsi="Arial" w:cs="Arial"/>
                <w:sz w:val="20"/>
                <w:szCs w:val="20"/>
              </w:rPr>
            </w:pPr>
          </w:p>
        </w:tc>
        <w:tc>
          <w:tcPr>
            <w:tcW w:w="540" w:type="dxa"/>
            <w:vAlign w:val="center"/>
          </w:tcPr>
          <w:p w14:paraId="4891872C" w14:textId="77777777" w:rsidR="00C811A6" w:rsidRPr="00FB44AD" w:rsidRDefault="00C811A6" w:rsidP="00C811A6">
            <w:pPr>
              <w:jc w:val="center"/>
              <w:rPr>
                <w:rFonts w:ascii="Arial" w:hAnsi="Arial" w:cs="Arial"/>
                <w:sz w:val="20"/>
                <w:szCs w:val="20"/>
              </w:rPr>
            </w:pPr>
          </w:p>
        </w:tc>
        <w:tc>
          <w:tcPr>
            <w:tcW w:w="630" w:type="dxa"/>
            <w:vAlign w:val="center"/>
          </w:tcPr>
          <w:p w14:paraId="4891872D" w14:textId="77777777" w:rsidR="00C811A6" w:rsidRPr="00FB44AD" w:rsidRDefault="00C811A6" w:rsidP="00C811A6">
            <w:pPr>
              <w:jc w:val="center"/>
              <w:rPr>
                <w:rFonts w:ascii="Arial" w:hAnsi="Arial" w:cs="Arial"/>
                <w:sz w:val="20"/>
                <w:szCs w:val="20"/>
              </w:rPr>
            </w:pPr>
          </w:p>
        </w:tc>
        <w:tc>
          <w:tcPr>
            <w:tcW w:w="4136" w:type="dxa"/>
            <w:vAlign w:val="center"/>
          </w:tcPr>
          <w:p w14:paraId="4891872E" w14:textId="77777777" w:rsidR="00C811A6" w:rsidRPr="00FB44AD" w:rsidRDefault="00C811A6" w:rsidP="00125D7B">
            <w:pPr>
              <w:rPr>
                <w:rFonts w:ascii="Arial" w:hAnsi="Arial" w:cs="Arial"/>
                <w:sz w:val="20"/>
                <w:szCs w:val="20"/>
              </w:rPr>
            </w:pPr>
          </w:p>
        </w:tc>
      </w:tr>
      <w:tr w:rsidR="00B035ED" w:rsidRPr="00FB44AD" w14:paraId="48918736" w14:textId="77777777" w:rsidTr="00661188">
        <w:trPr>
          <w:gridAfter w:val="1"/>
          <w:wAfter w:w="14" w:type="dxa"/>
          <w:trHeight w:val="576"/>
        </w:trPr>
        <w:tc>
          <w:tcPr>
            <w:tcW w:w="809" w:type="dxa"/>
            <w:tcBorders>
              <w:bottom w:val="single" w:sz="4" w:space="0" w:color="auto"/>
            </w:tcBorders>
            <w:vAlign w:val="center"/>
          </w:tcPr>
          <w:p w14:paraId="48918730" w14:textId="77777777" w:rsidR="00C811A6" w:rsidRPr="00FB44AD" w:rsidRDefault="00C811A6" w:rsidP="00C811A6">
            <w:pPr>
              <w:jc w:val="center"/>
              <w:rPr>
                <w:rFonts w:ascii="Arial" w:hAnsi="Arial" w:cs="Arial"/>
                <w:b/>
                <w:sz w:val="20"/>
                <w:szCs w:val="20"/>
              </w:rPr>
            </w:pPr>
          </w:p>
        </w:tc>
        <w:tc>
          <w:tcPr>
            <w:tcW w:w="4140" w:type="dxa"/>
            <w:vAlign w:val="center"/>
          </w:tcPr>
          <w:p w14:paraId="48918731" w14:textId="747DE136" w:rsidR="00C811A6" w:rsidRPr="00FB44AD" w:rsidRDefault="00113717" w:rsidP="00F13530">
            <w:pPr>
              <w:numPr>
                <w:ilvl w:val="0"/>
                <w:numId w:val="2"/>
              </w:numPr>
              <w:spacing w:after="120"/>
              <w:rPr>
                <w:rFonts w:ascii="Arial" w:hAnsi="Arial" w:cs="Arial"/>
                <w:sz w:val="20"/>
                <w:szCs w:val="20"/>
              </w:rPr>
            </w:pPr>
            <w:r>
              <w:rPr>
                <w:rFonts w:ascii="Arial" w:hAnsi="Arial" w:cs="Arial"/>
                <w:sz w:val="20"/>
                <w:szCs w:val="20"/>
              </w:rPr>
              <w:t>Purchase Order No?</w:t>
            </w:r>
          </w:p>
        </w:tc>
        <w:tc>
          <w:tcPr>
            <w:tcW w:w="630" w:type="dxa"/>
            <w:vAlign w:val="center"/>
          </w:tcPr>
          <w:p w14:paraId="48918732" w14:textId="77777777" w:rsidR="00C811A6" w:rsidRPr="00FB44AD" w:rsidRDefault="00C811A6" w:rsidP="00C811A6">
            <w:pPr>
              <w:jc w:val="center"/>
              <w:rPr>
                <w:rFonts w:ascii="Arial" w:hAnsi="Arial" w:cs="Arial"/>
                <w:sz w:val="20"/>
                <w:szCs w:val="20"/>
              </w:rPr>
            </w:pPr>
          </w:p>
        </w:tc>
        <w:tc>
          <w:tcPr>
            <w:tcW w:w="540" w:type="dxa"/>
            <w:vAlign w:val="center"/>
          </w:tcPr>
          <w:p w14:paraId="48918733" w14:textId="77777777" w:rsidR="00C811A6" w:rsidRPr="00FB44AD" w:rsidRDefault="00C811A6" w:rsidP="00C811A6">
            <w:pPr>
              <w:jc w:val="center"/>
              <w:rPr>
                <w:rFonts w:ascii="Arial" w:hAnsi="Arial" w:cs="Arial"/>
                <w:sz w:val="20"/>
                <w:szCs w:val="20"/>
              </w:rPr>
            </w:pPr>
          </w:p>
        </w:tc>
        <w:tc>
          <w:tcPr>
            <w:tcW w:w="630" w:type="dxa"/>
            <w:vAlign w:val="center"/>
          </w:tcPr>
          <w:p w14:paraId="48918734" w14:textId="77777777" w:rsidR="00C811A6" w:rsidRPr="00FB44AD" w:rsidRDefault="00C811A6" w:rsidP="00C811A6">
            <w:pPr>
              <w:jc w:val="center"/>
              <w:rPr>
                <w:rFonts w:ascii="Arial" w:hAnsi="Arial" w:cs="Arial"/>
                <w:sz w:val="20"/>
                <w:szCs w:val="20"/>
              </w:rPr>
            </w:pPr>
          </w:p>
        </w:tc>
        <w:tc>
          <w:tcPr>
            <w:tcW w:w="4136" w:type="dxa"/>
            <w:vAlign w:val="center"/>
          </w:tcPr>
          <w:p w14:paraId="48918735" w14:textId="77777777" w:rsidR="00C811A6" w:rsidRPr="00FB44AD" w:rsidRDefault="00C811A6" w:rsidP="00125D7B">
            <w:pPr>
              <w:rPr>
                <w:rFonts w:ascii="Arial" w:hAnsi="Arial" w:cs="Arial"/>
                <w:sz w:val="20"/>
                <w:szCs w:val="20"/>
              </w:rPr>
            </w:pPr>
          </w:p>
        </w:tc>
      </w:tr>
      <w:tr w:rsidR="00B035ED" w:rsidRPr="00FB44AD" w14:paraId="4891873D" w14:textId="77777777" w:rsidTr="00661188">
        <w:trPr>
          <w:gridAfter w:val="1"/>
          <w:wAfter w:w="14" w:type="dxa"/>
          <w:trHeight w:val="1125"/>
        </w:trPr>
        <w:tc>
          <w:tcPr>
            <w:tcW w:w="809" w:type="dxa"/>
            <w:tcBorders>
              <w:bottom w:val="single" w:sz="4" w:space="0" w:color="auto"/>
            </w:tcBorders>
            <w:vAlign w:val="center"/>
          </w:tcPr>
          <w:p w14:paraId="48918737" w14:textId="77777777" w:rsidR="00C811A6" w:rsidRPr="00FB44AD" w:rsidRDefault="00C811A6" w:rsidP="00C811A6">
            <w:pPr>
              <w:jc w:val="center"/>
              <w:rPr>
                <w:rFonts w:ascii="Arial" w:hAnsi="Arial" w:cs="Arial"/>
                <w:b/>
                <w:sz w:val="20"/>
                <w:szCs w:val="20"/>
              </w:rPr>
            </w:pPr>
          </w:p>
        </w:tc>
        <w:tc>
          <w:tcPr>
            <w:tcW w:w="4140" w:type="dxa"/>
            <w:tcBorders>
              <w:bottom w:val="single" w:sz="4" w:space="0" w:color="auto"/>
            </w:tcBorders>
            <w:vAlign w:val="center"/>
          </w:tcPr>
          <w:p w14:paraId="3A01FF9E" w14:textId="3C1A529E" w:rsidR="00E21374" w:rsidRDefault="00E21374" w:rsidP="00F13530">
            <w:pPr>
              <w:numPr>
                <w:ilvl w:val="0"/>
                <w:numId w:val="2"/>
              </w:numPr>
              <w:spacing w:after="120"/>
              <w:rPr>
                <w:rFonts w:ascii="Arial" w:hAnsi="Arial" w:cs="Arial"/>
                <w:sz w:val="20"/>
                <w:szCs w:val="20"/>
              </w:rPr>
            </w:pPr>
            <w:r>
              <w:rPr>
                <w:rFonts w:ascii="Arial" w:hAnsi="Arial" w:cs="Arial"/>
                <w:sz w:val="20"/>
                <w:szCs w:val="20"/>
              </w:rPr>
              <w:t>Was a PAOC performed?</w:t>
            </w:r>
            <w:r w:rsidR="00622BE5">
              <w:rPr>
                <w:rFonts w:ascii="Arial" w:hAnsi="Arial" w:cs="Arial"/>
                <w:sz w:val="20"/>
                <w:szCs w:val="20"/>
              </w:rPr>
              <w:t xml:space="preserve"> When?</w:t>
            </w:r>
          </w:p>
          <w:p w14:paraId="48918738" w14:textId="768B0620" w:rsidR="00C811A6" w:rsidRPr="00FB44AD" w:rsidRDefault="00E21374" w:rsidP="00E21374">
            <w:pPr>
              <w:spacing w:after="120"/>
              <w:ind w:left="720"/>
              <w:rPr>
                <w:rFonts w:ascii="Arial" w:hAnsi="Arial" w:cs="Arial"/>
                <w:sz w:val="20"/>
                <w:szCs w:val="20"/>
              </w:rPr>
            </w:pPr>
            <w:r>
              <w:rPr>
                <w:rFonts w:ascii="Arial" w:hAnsi="Arial" w:cs="Arial"/>
                <w:sz w:val="20"/>
                <w:szCs w:val="20"/>
              </w:rPr>
              <w:t>(If yes, it should be reviewed for notes and/or comments related to MIL-STD 2041 and/or MIL STD 767)</w:t>
            </w:r>
            <w:r w:rsidR="003B7353">
              <w:rPr>
                <w:rFonts w:ascii="Arial" w:hAnsi="Arial" w:cs="Arial"/>
                <w:sz w:val="20"/>
                <w:szCs w:val="20"/>
              </w:rPr>
              <w:t>, and agreed to actions applicable to this Standard</w:t>
            </w:r>
          </w:p>
        </w:tc>
        <w:tc>
          <w:tcPr>
            <w:tcW w:w="630" w:type="dxa"/>
            <w:tcBorders>
              <w:bottom w:val="single" w:sz="4" w:space="0" w:color="auto"/>
            </w:tcBorders>
            <w:vAlign w:val="center"/>
          </w:tcPr>
          <w:p w14:paraId="48918739" w14:textId="036A7C13" w:rsidR="00C811A6" w:rsidRPr="00FB44AD" w:rsidRDefault="00C811A6" w:rsidP="00C811A6">
            <w:pPr>
              <w:jc w:val="center"/>
              <w:rPr>
                <w:rFonts w:ascii="Arial" w:hAnsi="Arial" w:cs="Arial"/>
                <w:sz w:val="20"/>
                <w:szCs w:val="20"/>
              </w:rPr>
            </w:pPr>
          </w:p>
        </w:tc>
        <w:tc>
          <w:tcPr>
            <w:tcW w:w="540" w:type="dxa"/>
            <w:tcBorders>
              <w:bottom w:val="single" w:sz="4" w:space="0" w:color="auto"/>
            </w:tcBorders>
            <w:vAlign w:val="center"/>
          </w:tcPr>
          <w:p w14:paraId="4891873A" w14:textId="77777777" w:rsidR="00C811A6" w:rsidRPr="00FB44AD" w:rsidRDefault="00C811A6" w:rsidP="00C811A6">
            <w:pPr>
              <w:jc w:val="center"/>
              <w:rPr>
                <w:rFonts w:ascii="Arial" w:hAnsi="Arial" w:cs="Arial"/>
                <w:sz w:val="20"/>
                <w:szCs w:val="20"/>
              </w:rPr>
            </w:pPr>
          </w:p>
        </w:tc>
        <w:tc>
          <w:tcPr>
            <w:tcW w:w="630" w:type="dxa"/>
            <w:tcBorders>
              <w:bottom w:val="single" w:sz="4" w:space="0" w:color="auto"/>
            </w:tcBorders>
            <w:vAlign w:val="center"/>
          </w:tcPr>
          <w:p w14:paraId="4891873B" w14:textId="77777777" w:rsidR="00C811A6" w:rsidRPr="00FB44AD" w:rsidRDefault="00C811A6" w:rsidP="00C811A6">
            <w:pPr>
              <w:jc w:val="center"/>
              <w:rPr>
                <w:rFonts w:ascii="Arial" w:hAnsi="Arial" w:cs="Arial"/>
                <w:sz w:val="20"/>
                <w:szCs w:val="20"/>
              </w:rPr>
            </w:pPr>
          </w:p>
        </w:tc>
        <w:tc>
          <w:tcPr>
            <w:tcW w:w="4136" w:type="dxa"/>
            <w:tcBorders>
              <w:bottom w:val="single" w:sz="4" w:space="0" w:color="auto"/>
            </w:tcBorders>
            <w:vAlign w:val="center"/>
          </w:tcPr>
          <w:p w14:paraId="4891873C" w14:textId="77777777" w:rsidR="00C811A6" w:rsidRPr="00FB44AD" w:rsidRDefault="00C811A6" w:rsidP="00125D7B">
            <w:pPr>
              <w:rPr>
                <w:rFonts w:ascii="Arial" w:hAnsi="Arial" w:cs="Arial"/>
                <w:sz w:val="20"/>
                <w:szCs w:val="20"/>
              </w:rPr>
            </w:pPr>
          </w:p>
        </w:tc>
      </w:tr>
      <w:tr w:rsidR="00B035ED" w:rsidRPr="00FB44AD" w14:paraId="17AD5592" w14:textId="77777777" w:rsidTr="00661188">
        <w:trPr>
          <w:gridAfter w:val="1"/>
          <w:wAfter w:w="14" w:type="dxa"/>
          <w:trHeight w:val="387"/>
        </w:trPr>
        <w:tc>
          <w:tcPr>
            <w:tcW w:w="809" w:type="dxa"/>
            <w:tcBorders>
              <w:bottom w:val="single" w:sz="4" w:space="0" w:color="auto"/>
            </w:tcBorders>
            <w:vAlign w:val="center"/>
          </w:tcPr>
          <w:p w14:paraId="54E08C27" w14:textId="77777777" w:rsidR="00F43270" w:rsidRPr="00FB44AD" w:rsidRDefault="00F43270" w:rsidP="00C811A6">
            <w:pPr>
              <w:jc w:val="center"/>
              <w:rPr>
                <w:rFonts w:ascii="Arial" w:hAnsi="Arial" w:cs="Arial"/>
                <w:b/>
                <w:sz w:val="20"/>
                <w:szCs w:val="20"/>
              </w:rPr>
            </w:pPr>
          </w:p>
        </w:tc>
        <w:tc>
          <w:tcPr>
            <w:tcW w:w="4140" w:type="dxa"/>
            <w:vAlign w:val="center"/>
          </w:tcPr>
          <w:p w14:paraId="456DA310" w14:textId="3A23528A" w:rsidR="00F43270" w:rsidRPr="00F43270" w:rsidRDefault="003B7353" w:rsidP="00277998">
            <w:pPr>
              <w:pStyle w:val="ListParagraph"/>
              <w:numPr>
                <w:ilvl w:val="0"/>
                <w:numId w:val="2"/>
              </w:numPr>
              <w:spacing w:after="120"/>
              <w:rPr>
                <w:rFonts w:ascii="Arial" w:hAnsi="Arial" w:cs="Arial"/>
                <w:sz w:val="20"/>
                <w:szCs w:val="20"/>
              </w:rPr>
            </w:pPr>
            <w:r w:rsidRPr="00FB44AD">
              <w:rPr>
                <w:rFonts w:ascii="Arial" w:hAnsi="Arial" w:cs="Arial"/>
                <w:sz w:val="20"/>
                <w:szCs w:val="20"/>
              </w:rPr>
              <w:t>Clarifications</w:t>
            </w:r>
            <w:r w:rsidR="00277998">
              <w:rPr>
                <w:rFonts w:ascii="Arial" w:hAnsi="Arial" w:cs="Arial"/>
                <w:sz w:val="20"/>
                <w:szCs w:val="20"/>
              </w:rPr>
              <w:t xml:space="preserve"> (Any unclear, and/or requirement in need of additional </w:t>
            </w:r>
            <w:r w:rsidR="0092356F">
              <w:rPr>
                <w:rFonts w:ascii="Arial" w:hAnsi="Arial" w:cs="Arial"/>
                <w:sz w:val="20"/>
                <w:szCs w:val="20"/>
              </w:rPr>
              <w:t>interpretation)</w:t>
            </w:r>
          </w:p>
        </w:tc>
        <w:tc>
          <w:tcPr>
            <w:tcW w:w="630" w:type="dxa"/>
            <w:vAlign w:val="center"/>
          </w:tcPr>
          <w:p w14:paraId="1A15700F" w14:textId="77777777" w:rsidR="00F43270" w:rsidRPr="00FB44AD" w:rsidRDefault="00F43270" w:rsidP="00C811A6">
            <w:pPr>
              <w:jc w:val="center"/>
              <w:rPr>
                <w:rFonts w:ascii="Arial" w:hAnsi="Arial" w:cs="Arial"/>
                <w:sz w:val="20"/>
                <w:szCs w:val="20"/>
              </w:rPr>
            </w:pPr>
          </w:p>
        </w:tc>
        <w:tc>
          <w:tcPr>
            <w:tcW w:w="540" w:type="dxa"/>
            <w:vAlign w:val="center"/>
          </w:tcPr>
          <w:p w14:paraId="4378C1B8" w14:textId="77777777" w:rsidR="00F43270" w:rsidRPr="00FB44AD" w:rsidRDefault="00F43270" w:rsidP="00C811A6">
            <w:pPr>
              <w:jc w:val="center"/>
              <w:rPr>
                <w:rFonts w:ascii="Arial" w:hAnsi="Arial" w:cs="Arial"/>
                <w:sz w:val="20"/>
                <w:szCs w:val="20"/>
              </w:rPr>
            </w:pPr>
          </w:p>
        </w:tc>
        <w:tc>
          <w:tcPr>
            <w:tcW w:w="630" w:type="dxa"/>
            <w:vAlign w:val="center"/>
          </w:tcPr>
          <w:p w14:paraId="0AAC9A9F" w14:textId="77777777" w:rsidR="00F43270" w:rsidRPr="00FB44AD" w:rsidRDefault="00F43270" w:rsidP="00C811A6">
            <w:pPr>
              <w:jc w:val="center"/>
              <w:rPr>
                <w:rFonts w:ascii="Arial" w:hAnsi="Arial" w:cs="Arial"/>
                <w:sz w:val="20"/>
                <w:szCs w:val="20"/>
              </w:rPr>
            </w:pPr>
          </w:p>
        </w:tc>
        <w:tc>
          <w:tcPr>
            <w:tcW w:w="4136" w:type="dxa"/>
            <w:vAlign w:val="center"/>
          </w:tcPr>
          <w:p w14:paraId="1AB47305" w14:textId="77777777" w:rsidR="00F43270" w:rsidRPr="00FB44AD" w:rsidRDefault="00F43270" w:rsidP="00125D7B">
            <w:pPr>
              <w:rPr>
                <w:rFonts w:ascii="Arial" w:hAnsi="Arial" w:cs="Arial"/>
                <w:sz w:val="20"/>
                <w:szCs w:val="20"/>
              </w:rPr>
            </w:pPr>
          </w:p>
        </w:tc>
      </w:tr>
      <w:tr w:rsidR="00B035ED" w:rsidRPr="00FB44AD" w14:paraId="48918744" w14:textId="77777777" w:rsidTr="00661188">
        <w:trPr>
          <w:gridAfter w:val="1"/>
          <w:wAfter w:w="14" w:type="dxa"/>
          <w:trHeight w:val="576"/>
        </w:trPr>
        <w:tc>
          <w:tcPr>
            <w:tcW w:w="809" w:type="dxa"/>
            <w:tcBorders>
              <w:top w:val="single" w:sz="4" w:space="0" w:color="auto"/>
            </w:tcBorders>
            <w:vAlign w:val="center"/>
          </w:tcPr>
          <w:p w14:paraId="4891873E" w14:textId="77777777" w:rsidR="00C811A6" w:rsidRPr="00FB44AD" w:rsidRDefault="00C811A6" w:rsidP="00C811A6">
            <w:pPr>
              <w:jc w:val="center"/>
              <w:rPr>
                <w:rFonts w:ascii="Arial" w:hAnsi="Arial" w:cs="Arial"/>
                <w:b/>
                <w:sz w:val="20"/>
                <w:szCs w:val="20"/>
              </w:rPr>
            </w:pPr>
          </w:p>
        </w:tc>
        <w:tc>
          <w:tcPr>
            <w:tcW w:w="4140" w:type="dxa"/>
            <w:vAlign w:val="center"/>
          </w:tcPr>
          <w:p w14:paraId="4891873F" w14:textId="3FAEB020" w:rsidR="00C811A6" w:rsidRPr="00FB44AD" w:rsidRDefault="003B7353" w:rsidP="00F13530">
            <w:pPr>
              <w:numPr>
                <w:ilvl w:val="0"/>
                <w:numId w:val="2"/>
              </w:numPr>
              <w:spacing w:after="120"/>
              <w:rPr>
                <w:rFonts w:ascii="Arial" w:hAnsi="Arial" w:cs="Arial"/>
                <w:sz w:val="20"/>
                <w:szCs w:val="20"/>
              </w:rPr>
            </w:pPr>
            <w:r w:rsidRPr="00F43270">
              <w:rPr>
                <w:rFonts w:ascii="Arial" w:hAnsi="Arial" w:cs="Arial"/>
                <w:sz w:val="20"/>
                <w:szCs w:val="20"/>
              </w:rPr>
              <w:t>Proc</w:t>
            </w:r>
            <w:r>
              <w:rPr>
                <w:rFonts w:ascii="Arial" w:hAnsi="Arial" w:cs="Arial"/>
                <w:sz w:val="20"/>
                <w:szCs w:val="20"/>
              </w:rPr>
              <w:t xml:space="preserve">edure </w:t>
            </w:r>
            <w:r w:rsidRPr="00F43270">
              <w:rPr>
                <w:rFonts w:ascii="Arial" w:hAnsi="Arial" w:cs="Arial"/>
                <w:sz w:val="20"/>
                <w:szCs w:val="20"/>
              </w:rPr>
              <w:t>submittal and approval</w:t>
            </w:r>
          </w:p>
        </w:tc>
        <w:tc>
          <w:tcPr>
            <w:tcW w:w="630" w:type="dxa"/>
            <w:vAlign w:val="center"/>
          </w:tcPr>
          <w:p w14:paraId="48918740" w14:textId="77777777" w:rsidR="00C811A6" w:rsidRPr="00FB44AD" w:rsidRDefault="00C811A6" w:rsidP="00C811A6">
            <w:pPr>
              <w:jc w:val="center"/>
              <w:rPr>
                <w:rFonts w:ascii="Arial" w:hAnsi="Arial" w:cs="Arial"/>
                <w:sz w:val="20"/>
                <w:szCs w:val="20"/>
              </w:rPr>
            </w:pPr>
          </w:p>
        </w:tc>
        <w:tc>
          <w:tcPr>
            <w:tcW w:w="540" w:type="dxa"/>
            <w:vAlign w:val="center"/>
          </w:tcPr>
          <w:p w14:paraId="48918741" w14:textId="77777777" w:rsidR="00C811A6" w:rsidRPr="00FB44AD" w:rsidRDefault="00C811A6" w:rsidP="00C811A6">
            <w:pPr>
              <w:jc w:val="center"/>
              <w:rPr>
                <w:rFonts w:ascii="Arial" w:hAnsi="Arial" w:cs="Arial"/>
                <w:sz w:val="20"/>
                <w:szCs w:val="20"/>
              </w:rPr>
            </w:pPr>
          </w:p>
        </w:tc>
        <w:tc>
          <w:tcPr>
            <w:tcW w:w="630" w:type="dxa"/>
            <w:vAlign w:val="center"/>
          </w:tcPr>
          <w:p w14:paraId="48918742" w14:textId="77777777" w:rsidR="00C811A6" w:rsidRPr="00FB44AD" w:rsidRDefault="00C811A6" w:rsidP="00C811A6">
            <w:pPr>
              <w:jc w:val="center"/>
              <w:rPr>
                <w:rFonts w:ascii="Arial" w:hAnsi="Arial" w:cs="Arial"/>
                <w:sz w:val="20"/>
                <w:szCs w:val="20"/>
              </w:rPr>
            </w:pPr>
          </w:p>
        </w:tc>
        <w:tc>
          <w:tcPr>
            <w:tcW w:w="4136" w:type="dxa"/>
            <w:vAlign w:val="center"/>
          </w:tcPr>
          <w:p w14:paraId="48918743" w14:textId="77777777" w:rsidR="00C811A6" w:rsidRPr="00FB44AD" w:rsidRDefault="00C811A6" w:rsidP="00125D7B">
            <w:pPr>
              <w:rPr>
                <w:rFonts w:ascii="Arial" w:hAnsi="Arial" w:cs="Arial"/>
                <w:sz w:val="20"/>
                <w:szCs w:val="20"/>
              </w:rPr>
            </w:pPr>
          </w:p>
        </w:tc>
      </w:tr>
      <w:tr w:rsidR="00B035ED" w:rsidRPr="00FB44AD" w14:paraId="4891874B" w14:textId="77777777" w:rsidTr="00661188">
        <w:trPr>
          <w:gridAfter w:val="1"/>
          <w:wAfter w:w="14" w:type="dxa"/>
          <w:trHeight w:val="576"/>
        </w:trPr>
        <w:tc>
          <w:tcPr>
            <w:tcW w:w="809" w:type="dxa"/>
            <w:vAlign w:val="center"/>
          </w:tcPr>
          <w:p w14:paraId="48918745" w14:textId="77777777" w:rsidR="00C811A6" w:rsidRPr="00FB44AD" w:rsidRDefault="00C811A6" w:rsidP="00C811A6">
            <w:pPr>
              <w:jc w:val="center"/>
              <w:rPr>
                <w:rFonts w:ascii="Arial" w:hAnsi="Arial" w:cs="Arial"/>
                <w:b/>
                <w:sz w:val="20"/>
                <w:szCs w:val="20"/>
              </w:rPr>
            </w:pPr>
          </w:p>
        </w:tc>
        <w:tc>
          <w:tcPr>
            <w:tcW w:w="4140" w:type="dxa"/>
            <w:vAlign w:val="center"/>
          </w:tcPr>
          <w:p w14:paraId="48918746" w14:textId="0806EBE5" w:rsidR="00C811A6" w:rsidRPr="00FB44AD" w:rsidRDefault="00E21374" w:rsidP="00F13530">
            <w:pPr>
              <w:numPr>
                <w:ilvl w:val="0"/>
                <w:numId w:val="2"/>
              </w:numPr>
              <w:spacing w:after="120"/>
              <w:rPr>
                <w:rFonts w:ascii="Arial" w:hAnsi="Arial" w:cs="Arial"/>
                <w:sz w:val="20"/>
                <w:szCs w:val="20"/>
              </w:rPr>
            </w:pPr>
            <w:r>
              <w:rPr>
                <w:rFonts w:ascii="Arial" w:hAnsi="Arial" w:cs="Arial"/>
                <w:sz w:val="20"/>
                <w:szCs w:val="20"/>
              </w:rPr>
              <w:t>Is MIL-STD 2041 evoked in the Contract/Purchase Order Technical Requirements?</w:t>
            </w:r>
          </w:p>
        </w:tc>
        <w:tc>
          <w:tcPr>
            <w:tcW w:w="630" w:type="dxa"/>
            <w:vAlign w:val="center"/>
          </w:tcPr>
          <w:p w14:paraId="48918747" w14:textId="77777777" w:rsidR="00C811A6" w:rsidRPr="00FB44AD" w:rsidRDefault="00C811A6" w:rsidP="00C811A6">
            <w:pPr>
              <w:jc w:val="center"/>
              <w:rPr>
                <w:rFonts w:ascii="Arial" w:hAnsi="Arial" w:cs="Arial"/>
                <w:sz w:val="20"/>
                <w:szCs w:val="20"/>
              </w:rPr>
            </w:pPr>
          </w:p>
        </w:tc>
        <w:tc>
          <w:tcPr>
            <w:tcW w:w="540" w:type="dxa"/>
            <w:vAlign w:val="center"/>
          </w:tcPr>
          <w:p w14:paraId="48918748" w14:textId="77777777" w:rsidR="00C811A6" w:rsidRPr="00FB44AD" w:rsidRDefault="00C811A6" w:rsidP="00C811A6">
            <w:pPr>
              <w:jc w:val="center"/>
              <w:rPr>
                <w:rFonts w:ascii="Arial" w:hAnsi="Arial" w:cs="Arial"/>
                <w:sz w:val="20"/>
                <w:szCs w:val="20"/>
              </w:rPr>
            </w:pPr>
          </w:p>
        </w:tc>
        <w:tc>
          <w:tcPr>
            <w:tcW w:w="630" w:type="dxa"/>
            <w:vAlign w:val="center"/>
          </w:tcPr>
          <w:p w14:paraId="48918749" w14:textId="77777777" w:rsidR="00C811A6" w:rsidRPr="00FB44AD" w:rsidRDefault="00C811A6" w:rsidP="00C811A6">
            <w:pPr>
              <w:jc w:val="center"/>
              <w:rPr>
                <w:rFonts w:ascii="Arial" w:hAnsi="Arial" w:cs="Arial"/>
                <w:sz w:val="20"/>
                <w:szCs w:val="20"/>
              </w:rPr>
            </w:pPr>
          </w:p>
        </w:tc>
        <w:tc>
          <w:tcPr>
            <w:tcW w:w="4136" w:type="dxa"/>
            <w:vAlign w:val="center"/>
          </w:tcPr>
          <w:p w14:paraId="4891874A" w14:textId="77777777" w:rsidR="00C811A6" w:rsidRPr="00FB44AD" w:rsidRDefault="00C811A6" w:rsidP="00125D7B">
            <w:pPr>
              <w:rPr>
                <w:rFonts w:ascii="Arial" w:hAnsi="Arial" w:cs="Arial"/>
                <w:sz w:val="20"/>
                <w:szCs w:val="20"/>
              </w:rPr>
            </w:pPr>
          </w:p>
        </w:tc>
      </w:tr>
      <w:tr w:rsidR="00B035ED" w:rsidRPr="00FB44AD" w14:paraId="48918752" w14:textId="77777777" w:rsidTr="00661188">
        <w:trPr>
          <w:gridAfter w:val="1"/>
          <w:wAfter w:w="14" w:type="dxa"/>
          <w:trHeight w:val="576"/>
        </w:trPr>
        <w:tc>
          <w:tcPr>
            <w:tcW w:w="809" w:type="dxa"/>
            <w:vAlign w:val="center"/>
          </w:tcPr>
          <w:p w14:paraId="4891874C" w14:textId="310F3E1E" w:rsidR="00BA6607" w:rsidRPr="00FB44AD" w:rsidRDefault="00BA6607" w:rsidP="00E21374">
            <w:pPr>
              <w:rPr>
                <w:rFonts w:ascii="Arial" w:hAnsi="Arial" w:cs="Arial"/>
                <w:b/>
                <w:sz w:val="20"/>
                <w:szCs w:val="20"/>
              </w:rPr>
            </w:pPr>
          </w:p>
        </w:tc>
        <w:tc>
          <w:tcPr>
            <w:tcW w:w="4140" w:type="dxa"/>
            <w:vAlign w:val="center"/>
          </w:tcPr>
          <w:p w14:paraId="4891874D" w14:textId="1C2B0140" w:rsidR="00BA6607" w:rsidRPr="00E21374" w:rsidRDefault="00E21374" w:rsidP="00F13530">
            <w:pPr>
              <w:pStyle w:val="ListParagraph"/>
              <w:widowControl w:val="0"/>
              <w:numPr>
                <w:ilvl w:val="0"/>
                <w:numId w:val="2"/>
              </w:numPr>
              <w:tabs>
                <w:tab w:val="left" w:pos="1310"/>
              </w:tabs>
              <w:autoSpaceDE w:val="0"/>
              <w:autoSpaceDN w:val="0"/>
              <w:spacing w:before="1"/>
              <w:rPr>
                <w:rFonts w:ascii="Arial" w:hAnsi="Arial" w:cs="Arial"/>
                <w:sz w:val="20"/>
                <w:szCs w:val="20"/>
              </w:rPr>
            </w:pPr>
            <w:r w:rsidRPr="00E21374">
              <w:rPr>
                <w:rFonts w:ascii="Arial" w:hAnsi="Arial" w:cs="Arial"/>
                <w:sz w:val="20"/>
                <w:szCs w:val="20"/>
              </w:rPr>
              <w:t>Is MIL-STD 767 evoked in the Contract/Purchase Order Technical Requirements?</w:t>
            </w:r>
          </w:p>
        </w:tc>
        <w:tc>
          <w:tcPr>
            <w:tcW w:w="630" w:type="dxa"/>
            <w:vAlign w:val="center"/>
          </w:tcPr>
          <w:p w14:paraId="4891874E" w14:textId="77777777" w:rsidR="00BA6607" w:rsidRPr="00FB44AD" w:rsidRDefault="00BA6607" w:rsidP="00C811A6">
            <w:pPr>
              <w:jc w:val="center"/>
              <w:rPr>
                <w:rFonts w:ascii="Arial" w:hAnsi="Arial" w:cs="Arial"/>
                <w:sz w:val="20"/>
                <w:szCs w:val="20"/>
              </w:rPr>
            </w:pPr>
          </w:p>
        </w:tc>
        <w:tc>
          <w:tcPr>
            <w:tcW w:w="540" w:type="dxa"/>
            <w:vAlign w:val="center"/>
          </w:tcPr>
          <w:p w14:paraId="4891874F" w14:textId="77777777" w:rsidR="00BA6607" w:rsidRPr="00FB44AD" w:rsidRDefault="00BA6607" w:rsidP="00C811A6">
            <w:pPr>
              <w:jc w:val="center"/>
              <w:rPr>
                <w:rFonts w:ascii="Arial" w:hAnsi="Arial" w:cs="Arial"/>
                <w:sz w:val="20"/>
                <w:szCs w:val="20"/>
              </w:rPr>
            </w:pPr>
          </w:p>
        </w:tc>
        <w:tc>
          <w:tcPr>
            <w:tcW w:w="630" w:type="dxa"/>
            <w:vAlign w:val="center"/>
          </w:tcPr>
          <w:p w14:paraId="48918750" w14:textId="77777777" w:rsidR="00BA6607" w:rsidRPr="00FB44AD" w:rsidRDefault="00BA6607" w:rsidP="00C811A6">
            <w:pPr>
              <w:jc w:val="center"/>
              <w:rPr>
                <w:rFonts w:ascii="Arial" w:hAnsi="Arial" w:cs="Arial"/>
                <w:sz w:val="20"/>
                <w:szCs w:val="20"/>
              </w:rPr>
            </w:pPr>
          </w:p>
        </w:tc>
        <w:tc>
          <w:tcPr>
            <w:tcW w:w="4136" w:type="dxa"/>
            <w:vAlign w:val="center"/>
          </w:tcPr>
          <w:p w14:paraId="48918751" w14:textId="77777777" w:rsidR="00BA6607" w:rsidRPr="00FB44AD" w:rsidRDefault="00BA6607" w:rsidP="00125D7B">
            <w:pPr>
              <w:rPr>
                <w:rFonts w:ascii="Arial" w:hAnsi="Arial" w:cs="Arial"/>
                <w:sz w:val="20"/>
                <w:szCs w:val="20"/>
              </w:rPr>
            </w:pPr>
          </w:p>
        </w:tc>
      </w:tr>
      <w:tr w:rsidR="00B035ED" w:rsidRPr="00FB44AD" w14:paraId="48918759" w14:textId="77777777" w:rsidTr="00661188">
        <w:trPr>
          <w:gridAfter w:val="1"/>
          <w:wAfter w:w="14" w:type="dxa"/>
          <w:trHeight w:val="533"/>
        </w:trPr>
        <w:tc>
          <w:tcPr>
            <w:tcW w:w="809" w:type="dxa"/>
            <w:vAlign w:val="center"/>
          </w:tcPr>
          <w:p w14:paraId="48918753" w14:textId="7409CF4A" w:rsidR="00BA6607" w:rsidRPr="00FB44AD" w:rsidRDefault="009F25C4" w:rsidP="00C811A6">
            <w:pPr>
              <w:jc w:val="center"/>
              <w:rPr>
                <w:rFonts w:ascii="Arial" w:hAnsi="Arial" w:cs="Arial"/>
                <w:b/>
                <w:sz w:val="20"/>
                <w:szCs w:val="20"/>
              </w:rPr>
            </w:pPr>
            <w:r>
              <w:rPr>
                <w:rFonts w:ascii="Arial" w:hAnsi="Arial" w:cs="Arial"/>
                <w:b/>
                <w:sz w:val="20"/>
                <w:szCs w:val="20"/>
              </w:rPr>
              <w:t>A.</w:t>
            </w:r>
            <w:r w:rsidR="00A7216E">
              <w:rPr>
                <w:rFonts w:ascii="Arial" w:hAnsi="Arial" w:cs="Arial"/>
                <w:b/>
                <w:sz w:val="20"/>
                <w:szCs w:val="20"/>
              </w:rPr>
              <w:t>4</w:t>
            </w:r>
          </w:p>
        </w:tc>
        <w:tc>
          <w:tcPr>
            <w:tcW w:w="4140" w:type="dxa"/>
            <w:vAlign w:val="center"/>
          </w:tcPr>
          <w:p w14:paraId="48918754" w14:textId="01FEBC47" w:rsidR="00622BE5" w:rsidRPr="00FB44AD" w:rsidRDefault="003B5CFB" w:rsidP="00E22BC1">
            <w:pPr>
              <w:spacing w:after="120"/>
              <w:rPr>
                <w:rFonts w:ascii="Arial" w:hAnsi="Arial" w:cs="Arial"/>
                <w:sz w:val="20"/>
                <w:szCs w:val="20"/>
              </w:rPr>
            </w:pPr>
            <w:r>
              <w:rPr>
                <w:rFonts w:ascii="Arial" w:hAnsi="Arial" w:cs="Arial"/>
                <w:sz w:val="20"/>
                <w:szCs w:val="20"/>
              </w:rPr>
              <w:t xml:space="preserve">Are </w:t>
            </w:r>
            <w:r w:rsidR="003B7353" w:rsidRPr="00A7216E">
              <w:rPr>
                <w:rFonts w:ascii="Arial" w:hAnsi="Arial" w:cs="Arial"/>
                <w:sz w:val="20"/>
                <w:szCs w:val="20"/>
              </w:rPr>
              <w:t>mandatory inspection (MI)</w:t>
            </w:r>
            <w:r w:rsidR="00622BE5" w:rsidRPr="00A7216E">
              <w:rPr>
                <w:rFonts w:ascii="Arial" w:hAnsi="Arial" w:cs="Arial"/>
                <w:sz w:val="20"/>
                <w:szCs w:val="20"/>
              </w:rPr>
              <w:t xml:space="preserve"> hold point</w:t>
            </w:r>
            <w:r w:rsidR="003B7353" w:rsidRPr="00A7216E">
              <w:rPr>
                <w:rFonts w:ascii="Arial" w:hAnsi="Arial" w:cs="Arial"/>
                <w:sz w:val="20"/>
                <w:szCs w:val="20"/>
              </w:rPr>
              <w:t xml:space="preserve"> requirements related to cleanliness</w:t>
            </w:r>
            <w:r w:rsidR="00F82973">
              <w:rPr>
                <w:rFonts w:ascii="Arial" w:hAnsi="Arial" w:cs="Arial"/>
                <w:sz w:val="20"/>
                <w:szCs w:val="20"/>
              </w:rPr>
              <w:t xml:space="preserve">/detrimental material </w:t>
            </w:r>
            <w:r w:rsidR="00F82973" w:rsidRPr="00A7216E">
              <w:rPr>
                <w:rFonts w:ascii="Arial" w:hAnsi="Arial" w:cs="Arial"/>
                <w:sz w:val="20"/>
                <w:szCs w:val="20"/>
              </w:rPr>
              <w:t>controls</w:t>
            </w:r>
            <w:r w:rsidR="00F82973">
              <w:rPr>
                <w:rFonts w:ascii="Arial" w:hAnsi="Arial" w:cs="Arial"/>
                <w:sz w:val="20"/>
                <w:szCs w:val="20"/>
              </w:rPr>
              <w:t xml:space="preserve"> to be administered by DCMA? </w:t>
            </w:r>
            <w:r w:rsidR="00A7216E">
              <w:rPr>
                <w:rFonts w:ascii="Arial" w:hAnsi="Arial" w:cs="Arial"/>
                <w:sz w:val="20"/>
                <w:szCs w:val="20"/>
              </w:rPr>
              <w:t xml:space="preserve">(if </w:t>
            </w:r>
            <w:r w:rsidR="00F82973">
              <w:rPr>
                <w:rFonts w:ascii="Arial" w:hAnsi="Arial" w:cs="Arial"/>
                <w:sz w:val="20"/>
                <w:szCs w:val="20"/>
              </w:rPr>
              <w:t xml:space="preserve">yes): </w:t>
            </w:r>
          </w:p>
        </w:tc>
        <w:tc>
          <w:tcPr>
            <w:tcW w:w="630" w:type="dxa"/>
            <w:vAlign w:val="center"/>
          </w:tcPr>
          <w:p w14:paraId="48918755" w14:textId="77777777" w:rsidR="00BA6607" w:rsidRPr="00FB44AD" w:rsidRDefault="00BA6607" w:rsidP="00C811A6">
            <w:pPr>
              <w:jc w:val="center"/>
              <w:rPr>
                <w:rFonts w:ascii="Arial" w:hAnsi="Arial" w:cs="Arial"/>
                <w:sz w:val="20"/>
                <w:szCs w:val="20"/>
              </w:rPr>
            </w:pPr>
          </w:p>
        </w:tc>
        <w:tc>
          <w:tcPr>
            <w:tcW w:w="540" w:type="dxa"/>
            <w:vAlign w:val="center"/>
          </w:tcPr>
          <w:p w14:paraId="48918756" w14:textId="77777777" w:rsidR="00BA6607" w:rsidRPr="00FB44AD" w:rsidRDefault="00BA6607" w:rsidP="00C811A6">
            <w:pPr>
              <w:jc w:val="center"/>
              <w:rPr>
                <w:rFonts w:ascii="Arial" w:hAnsi="Arial" w:cs="Arial"/>
                <w:sz w:val="20"/>
                <w:szCs w:val="20"/>
              </w:rPr>
            </w:pPr>
          </w:p>
        </w:tc>
        <w:tc>
          <w:tcPr>
            <w:tcW w:w="630" w:type="dxa"/>
            <w:vAlign w:val="center"/>
          </w:tcPr>
          <w:p w14:paraId="48918757" w14:textId="77777777" w:rsidR="00BA6607" w:rsidRPr="00FB44AD" w:rsidRDefault="00BA6607" w:rsidP="00C811A6">
            <w:pPr>
              <w:jc w:val="center"/>
              <w:rPr>
                <w:rFonts w:ascii="Arial" w:hAnsi="Arial" w:cs="Arial"/>
                <w:sz w:val="20"/>
                <w:szCs w:val="20"/>
              </w:rPr>
            </w:pPr>
          </w:p>
        </w:tc>
        <w:tc>
          <w:tcPr>
            <w:tcW w:w="4136" w:type="dxa"/>
            <w:vAlign w:val="center"/>
          </w:tcPr>
          <w:p w14:paraId="48918758" w14:textId="77777777" w:rsidR="00BA6607" w:rsidRPr="00FB44AD" w:rsidRDefault="00BA6607" w:rsidP="00125D7B">
            <w:pPr>
              <w:rPr>
                <w:rFonts w:ascii="Arial" w:hAnsi="Arial" w:cs="Arial"/>
                <w:sz w:val="20"/>
                <w:szCs w:val="20"/>
              </w:rPr>
            </w:pPr>
          </w:p>
        </w:tc>
      </w:tr>
      <w:tr w:rsidR="00630F23" w:rsidRPr="00FB44AD" w14:paraId="0694F91D" w14:textId="77777777" w:rsidTr="00661188">
        <w:trPr>
          <w:trHeight w:val="548"/>
        </w:trPr>
        <w:tc>
          <w:tcPr>
            <w:tcW w:w="809" w:type="dxa"/>
            <w:vAlign w:val="center"/>
          </w:tcPr>
          <w:p w14:paraId="3BE4EFBB" w14:textId="77777777" w:rsidR="00A7216E" w:rsidRPr="00FB44AD" w:rsidRDefault="00A7216E" w:rsidP="00C811A6">
            <w:pPr>
              <w:jc w:val="center"/>
              <w:rPr>
                <w:rFonts w:ascii="Arial" w:hAnsi="Arial" w:cs="Arial"/>
                <w:b/>
                <w:sz w:val="20"/>
                <w:szCs w:val="20"/>
              </w:rPr>
            </w:pPr>
          </w:p>
        </w:tc>
        <w:tc>
          <w:tcPr>
            <w:tcW w:w="4140" w:type="dxa"/>
            <w:vAlign w:val="center"/>
          </w:tcPr>
          <w:p w14:paraId="72E5FDF0" w14:textId="77777777" w:rsidR="006E6F7D" w:rsidRDefault="006E6F7D" w:rsidP="00C005F9">
            <w:pPr>
              <w:pStyle w:val="ListParagraph"/>
              <w:spacing w:after="120"/>
              <w:rPr>
                <w:rFonts w:ascii="Arial" w:hAnsi="Arial" w:cs="Arial"/>
                <w:sz w:val="20"/>
                <w:szCs w:val="20"/>
              </w:rPr>
            </w:pPr>
          </w:p>
          <w:p w14:paraId="58CDA150" w14:textId="353FFD52" w:rsidR="00A7216E" w:rsidRPr="00396AB4" w:rsidRDefault="00A7216E" w:rsidP="00F13530">
            <w:pPr>
              <w:pStyle w:val="ListParagraph"/>
              <w:numPr>
                <w:ilvl w:val="0"/>
                <w:numId w:val="4"/>
              </w:numPr>
              <w:spacing w:after="120"/>
              <w:rPr>
                <w:rFonts w:ascii="Arial" w:hAnsi="Arial" w:cs="Arial"/>
                <w:sz w:val="20"/>
                <w:szCs w:val="20"/>
              </w:rPr>
            </w:pPr>
            <w:r w:rsidRPr="00E22BC1">
              <w:rPr>
                <w:rFonts w:ascii="Arial" w:hAnsi="Arial" w:cs="Arial"/>
                <w:sz w:val="20"/>
                <w:szCs w:val="20"/>
              </w:rPr>
              <w:lastRenderedPageBreak/>
              <w:t xml:space="preserve">Review </w:t>
            </w:r>
            <w:r w:rsidR="00396AB4">
              <w:rPr>
                <w:rFonts w:ascii="Arial" w:hAnsi="Arial" w:cs="Arial"/>
                <w:sz w:val="20"/>
                <w:szCs w:val="20"/>
              </w:rPr>
              <w:t xml:space="preserve">the </w:t>
            </w:r>
            <w:r w:rsidRPr="00E22BC1">
              <w:rPr>
                <w:rFonts w:ascii="Arial" w:hAnsi="Arial" w:cs="Arial"/>
                <w:sz w:val="20"/>
                <w:szCs w:val="20"/>
              </w:rPr>
              <w:t>DCMA QAR MI letter issued to the supplier</w:t>
            </w:r>
            <w:r w:rsidR="00BB34ED">
              <w:rPr>
                <w:rFonts w:ascii="Arial" w:hAnsi="Arial" w:cs="Arial"/>
                <w:sz w:val="20"/>
                <w:szCs w:val="20"/>
              </w:rPr>
              <w:t>, and v</w:t>
            </w:r>
            <w:r w:rsidR="00396AB4">
              <w:rPr>
                <w:rFonts w:ascii="Arial" w:hAnsi="Arial" w:cs="Arial"/>
                <w:sz w:val="20"/>
                <w:szCs w:val="20"/>
              </w:rPr>
              <w:t xml:space="preserve">erify that the required MIs were </w:t>
            </w:r>
            <w:r w:rsidR="00396AB4" w:rsidRPr="00E22BC1">
              <w:rPr>
                <w:rFonts w:ascii="Arial" w:hAnsi="Arial" w:cs="Arial"/>
                <w:sz w:val="20"/>
                <w:szCs w:val="20"/>
              </w:rPr>
              <w:t>transmittal to the Supplier.</w:t>
            </w:r>
          </w:p>
        </w:tc>
        <w:tc>
          <w:tcPr>
            <w:tcW w:w="630" w:type="dxa"/>
            <w:vAlign w:val="center"/>
          </w:tcPr>
          <w:p w14:paraId="63B265BC" w14:textId="77777777" w:rsidR="00A7216E" w:rsidRPr="00FB44AD" w:rsidRDefault="00A7216E" w:rsidP="00C811A6">
            <w:pPr>
              <w:jc w:val="center"/>
              <w:rPr>
                <w:rFonts w:ascii="Arial" w:hAnsi="Arial" w:cs="Arial"/>
                <w:sz w:val="20"/>
                <w:szCs w:val="20"/>
              </w:rPr>
            </w:pPr>
          </w:p>
        </w:tc>
        <w:tc>
          <w:tcPr>
            <w:tcW w:w="540" w:type="dxa"/>
            <w:vAlign w:val="center"/>
          </w:tcPr>
          <w:p w14:paraId="4DF5B7CF" w14:textId="77777777" w:rsidR="00A7216E" w:rsidRPr="00FB44AD" w:rsidRDefault="00A7216E" w:rsidP="00C811A6">
            <w:pPr>
              <w:jc w:val="center"/>
              <w:rPr>
                <w:rFonts w:ascii="Arial" w:hAnsi="Arial" w:cs="Arial"/>
                <w:sz w:val="20"/>
                <w:szCs w:val="20"/>
              </w:rPr>
            </w:pPr>
          </w:p>
        </w:tc>
        <w:tc>
          <w:tcPr>
            <w:tcW w:w="630" w:type="dxa"/>
            <w:vAlign w:val="center"/>
          </w:tcPr>
          <w:p w14:paraId="66996A39" w14:textId="77777777" w:rsidR="00A7216E" w:rsidRPr="00FB44AD" w:rsidRDefault="00A7216E" w:rsidP="00C811A6">
            <w:pPr>
              <w:jc w:val="center"/>
              <w:rPr>
                <w:rFonts w:ascii="Arial" w:hAnsi="Arial" w:cs="Arial"/>
                <w:sz w:val="20"/>
                <w:szCs w:val="20"/>
              </w:rPr>
            </w:pPr>
          </w:p>
        </w:tc>
        <w:tc>
          <w:tcPr>
            <w:tcW w:w="4150" w:type="dxa"/>
            <w:gridSpan w:val="2"/>
            <w:vAlign w:val="center"/>
          </w:tcPr>
          <w:p w14:paraId="268CE75F" w14:textId="77777777" w:rsidR="00A7216E" w:rsidRPr="00FB44AD" w:rsidRDefault="00A7216E" w:rsidP="00125D7B">
            <w:pPr>
              <w:rPr>
                <w:rFonts w:ascii="Arial" w:hAnsi="Arial" w:cs="Arial"/>
                <w:sz w:val="20"/>
                <w:szCs w:val="20"/>
              </w:rPr>
            </w:pPr>
          </w:p>
        </w:tc>
      </w:tr>
      <w:tr w:rsidR="00630F23" w:rsidRPr="00FB44AD" w14:paraId="770DB3E5" w14:textId="77777777" w:rsidTr="00661188">
        <w:trPr>
          <w:trHeight w:val="818"/>
        </w:trPr>
        <w:tc>
          <w:tcPr>
            <w:tcW w:w="809" w:type="dxa"/>
            <w:vAlign w:val="center"/>
          </w:tcPr>
          <w:p w14:paraId="14FFA805" w14:textId="77777777" w:rsidR="00A7216E" w:rsidRPr="00FB44AD" w:rsidRDefault="00A7216E" w:rsidP="00C811A6">
            <w:pPr>
              <w:jc w:val="center"/>
              <w:rPr>
                <w:rFonts w:ascii="Arial" w:hAnsi="Arial" w:cs="Arial"/>
                <w:b/>
                <w:sz w:val="20"/>
                <w:szCs w:val="20"/>
              </w:rPr>
            </w:pPr>
          </w:p>
        </w:tc>
        <w:tc>
          <w:tcPr>
            <w:tcW w:w="4140" w:type="dxa"/>
            <w:vAlign w:val="center"/>
          </w:tcPr>
          <w:p w14:paraId="2EDD797F" w14:textId="215EF423" w:rsidR="00A7216E" w:rsidRPr="00902E20" w:rsidRDefault="00396AB4" w:rsidP="00F13530">
            <w:pPr>
              <w:pStyle w:val="ListParagraph"/>
              <w:numPr>
                <w:ilvl w:val="0"/>
                <w:numId w:val="4"/>
              </w:numPr>
              <w:spacing w:after="120"/>
              <w:rPr>
                <w:rFonts w:ascii="Arial" w:hAnsi="Arial" w:cs="Arial"/>
                <w:sz w:val="20"/>
                <w:szCs w:val="20"/>
              </w:rPr>
            </w:pPr>
            <w:r w:rsidRPr="00902E20">
              <w:rPr>
                <w:rFonts w:ascii="Arial" w:hAnsi="Arial" w:cs="Arial"/>
                <w:sz w:val="20"/>
                <w:szCs w:val="20"/>
              </w:rPr>
              <w:t>Does the DCMA QAR MI letter also include Notification points?</w:t>
            </w:r>
          </w:p>
        </w:tc>
        <w:tc>
          <w:tcPr>
            <w:tcW w:w="630" w:type="dxa"/>
            <w:vAlign w:val="center"/>
          </w:tcPr>
          <w:p w14:paraId="018AC107" w14:textId="77777777" w:rsidR="00A7216E" w:rsidRPr="00FB44AD" w:rsidRDefault="00A7216E" w:rsidP="00C811A6">
            <w:pPr>
              <w:jc w:val="center"/>
              <w:rPr>
                <w:rFonts w:ascii="Arial" w:hAnsi="Arial" w:cs="Arial"/>
                <w:sz w:val="20"/>
                <w:szCs w:val="20"/>
              </w:rPr>
            </w:pPr>
          </w:p>
        </w:tc>
        <w:tc>
          <w:tcPr>
            <w:tcW w:w="540" w:type="dxa"/>
            <w:vAlign w:val="center"/>
          </w:tcPr>
          <w:p w14:paraId="431BCC63" w14:textId="77777777" w:rsidR="00A7216E" w:rsidRPr="00FB44AD" w:rsidRDefault="00A7216E" w:rsidP="00C811A6">
            <w:pPr>
              <w:jc w:val="center"/>
              <w:rPr>
                <w:rFonts w:ascii="Arial" w:hAnsi="Arial" w:cs="Arial"/>
                <w:sz w:val="20"/>
                <w:szCs w:val="20"/>
              </w:rPr>
            </w:pPr>
          </w:p>
        </w:tc>
        <w:tc>
          <w:tcPr>
            <w:tcW w:w="630" w:type="dxa"/>
            <w:vAlign w:val="center"/>
          </w:tcPr>
          <w:p w14:paraId="1C7CB734" w14:textId="77777777" w:rsidR="00A7216E" w:rsidRPr="00FB44AD" w:rsidRDefault="00A7216E" w:rsidP="00C811A6">
            <w:pPr>
              <w:jc w:val="center"/>
              <w:rPr>
                <w:rFonts w:ascii="Arial" w:hAnsi="Arial" w:cs="Arial"/>
                <w:sz w:val="20"/>
                <w:szCs w:val="20"/>
              </w:rPr>
            </w:pPr>
          </w:p>
        </w:tc>
        <w:tc>
          <w:tcPr>
            <w:tcW w:w="4150" w:type="dxa"/>
            <w:gridSpan w:val="2"/>
            <w:vAlign w:val="center"/>
          </w:tcPr>
          <w:p w14:paraId="778CFE89" w14:textId="77777777" w:rsidR="00A7216E" w:rsidRPr="00FB44AD" w:rsidRDefault="00A7216E" w:rsidP="00125D7B">
            <w:pPr>
              <w:rPr>
                <w:rFonts w:ascii="Arial" w:hAnsi="Arial" w:cs="Arial"/>
                <w:sz w:val="20"/>
                <w:szCs w:val="20"/>
              </w:rPr>
            </w:pPr>
          </w:p>
        </w:tc>
      </w:tr>
      <w:tr w:rsidR="00630F23" w:rsidRPr="00FB44AD" w14:paraId="0CD6F589" w14:textId="77777777" w:rsidTr="00661188">
        <w:trPr>
          <w:trHeight w:val="773"/>
        </w:trPr>
        <w:tc>
          <w:tcPr>
            <w:tcW w:w="809" w:type="dxa"/>
            <w:vAlign w:val="center"/>
          </w:tcPr>
          <w:p w14:paraId="61B69D9F" w14:textId="77777777" w:rsidR="00A7216E" w:rsidRPr="00FB44AD" w:rsidRDefault="00A7216E" w:rsidP="00C811A6">
            <w:pPr>
              <w:jc w:val="center"/>
              <w:rPr>
                <w:rFonts w:ascii="Arial" w:hAnsi="Arial" w:cs="Arial"/>
                <w:b/>
                <w:sz w:val="20"/>
                <w:szCs w:val="20"/>
              </w:rPr>
            </w:pPr>
          </w:p>
        </w:tc>
        <w:tc>
          <w:tcPr>
            <w:tcW w:w="4140" w:type="dxa"/>
            <w:vAlign w:val="center"/>
          </w:tcPr>
          <w:p w14:paraId="14203CFF" w14:textId="77777777" w:rsidR="00372984" w:rsidRDefault="00372984" w:rsidP="00372984">
            <w:pPr>
              <w:pStyle w:val="ListParagraph"/>
              <w:spacing w:after="120"/>
              <w:rPr>
                <w:rFonts w:ascii="Arial" w:hAnsi="Arial" w:cs="Arial"/>
                <w:sz w:val="20"/>
                <w:szCs w:val="20"/>
              </w:rPr>
            </w:pPr>
          </w:p>
          <w:p w14:paraId="35C9D6AC" w14:textId="2F82DF38" w:rsidR="00A7216E" w:rsidRPr="00A7216E" w:rsidRDefault="006D4CF0" w:rsidP="00F13530">
            <w:pPr>
              <w:pStyle w:val="ListParagraph"/>
              <w:numPr>
                <w:ilvl w:val="0"/>
                <w:numId w:val="4"/>
              </w:numPr>
              <w:spacing w:after="120"/>
              <w:rPr>
                <w:rFonts w:ascii="Arial" w:hAnsi="Arial" w:cs="Arial"/>
                <w:sz w:val="20"/>
                <w:szCs w:val="20"/>
              </w:rPr>
            </w:pPr>
            <w:r w:rsidRPr="00902E20">
              <w:rPr>
                <w:rFonts w:ascii="Arial" w:hAnsi="Arial" w:cs="Arial"/>
                <w:sz w:val="20"/>
                <w:szCs w:val="20"/>
              </w:rPr>
              <w:t>If yes to A.4, how</w:t>
            </w:r>
            <w:r w:rsidR="00B45187" w:rsidRPr="00902E20">
              <w:rPr>
                <w:rFonts w:ascii="Arial" w:hAnsi="Arial" w:cs="Arial"/>
                <w:sz w:val="20"/>
                <w:szCs w:val="20"/>
              </w:rPr>
              <w:t xml:space="preserve"> does the supplier ensure that DCMA is properly notified?)</w:t>
            </w:r>
          </w:p>
        </w:tc>
        <w:tc>
          <w:tcPr>
            <w:tcW w:w="630" w:type="dxa"/>
            <w:vAlign w:val="center"/>
          </w:tcPr>
          <w:p w14:paraId="1B3D4C45" w14:textId="77777777" w:rsidR="00A7216E" w:rsidRPr="00FB44AD" w:rsidRDefault="00A7216E" w:rsidP="00C811A6">
            <w:pPr>
              <w:jc w:val="center"/>
              <w:rPr>
                <w:rFonts w:ascii="Arial" w:hAnsi="Arial" w:cs="Arial"/>
                <w:sz w:val="20"/>
                <w:szCs w:val="20"/>
              </w:rPr>
            </w:pPr>
          </w:p>
        </w:tc>
        <w:tc>
          <w:tcPr>
            <w:tcW w:w="540" w:type="dxa"/>
            <w:vAlign w:val="center"/>
          </w:tcPr>
          <w:p w14:paraId="19A3A6FF" w14:textId="77777777" w:rsidR="00A7216E" w:rsidRPr="00FB44AD" w:rsidRDefault="00A7216E" w:rsidP="00C811A6">
            <w:pPr>
              <w:jc w:val="center"/>
              <w:rPr>
                <w:rFonts w:ascii="Arial" w:hAnsi="Arial" w:cs="Arial"/>
                <w:sz w:val="20"/>
                <w:szCs w:val="20"/>
              </w:rPr>
            </w:pPr>
          </w:p>
        </w:tc>
        <w:tc>
          <w:tcPr>
            <w:tcW w:w="630" w:type="dxa"/>
            <w:vAlign w:val="center"/>
          </w:tcPr>
          <w:p w14:paraId="364A3365" w14:textId="77777777" w:rsidR="00A7216E" w:rsidRPr="00FB44AD" w:rsidRDefault="00A7216E" w:rsidP="00C811A6">
            <w:pPr>
              <w:jc w:val="center"/>
              <w:rPr>
                <w:rFonts w:ascii="Arial" w:hAnsi="Arial" w:cs="Arial"/>
                <w:sz w:val="20"/>
                <w:szCs w:val="20"/>
              </w:rPr>
            </w:pPr>
          </w:p>
        </w:tc>
        <w:tc>
          <w:tcPr>
            <w:tcW w:w="4150" w:type="dxa"/>
            <w:gridSpan w:val="2"/>
            <w:vAlign w:val="center"/>
          </w:tcPr>
          <w:p w14:paraId="57A26A5A" w14:textId="77777777" w:rsidR="00A7216E" w:rsidRPr="00FB44AD" w:rsidRDefault="00A7216E" w:rsidP="00125D7B">
            <w:pPr>
              <w:rPr>
                <w:rFonts w:ascii="Arial" w:hAnsi="Arial" w:cs="Arial"/>
                <w:sz w:val="20"/>
                <w:szCs w:val="20"/>
              </w:rPr>
            </w:pPr>
          </w:p>
        </w:tc>
      </w:tr>
      <w:tr w:rsidR="00630F23" w:rsidRPr="00FB44AD" w14:paraId="7B77B607" w14:textId="77777777" w:rsidTr="00A21918">
        <w:trPr>
          <w:trHeight w:val="557"/>
        </w:trPr>
        <w:tc>
          <w:tcPr>
            <w:tcW w:w="809" w:type="dxa"/>
            <w:vAlign w:val="center"/>
          </w:tcPr>
          <w:p w14:paraId="657F32D3" w14:textId="7A1ABB5B" w:rsidR="005C2C97" w:rsidRPr="00FB44AD" w:rsidRDefault="005C2C97" w:rsidP="00C811A6">
            <w:pPr>
              <w:jc w:val="center"/>
              <w:rPr>
                <w:rFonts w:ascii="Arial" w:hAnsi="Arial" w:cs="Arial"/>
                <w:b/>
                <w:sz w:val="20"/>
                <w:szCs w:val="20"/>
              </w:rPr>
            </w:pPr>
          </w:p>
        </w:tc>
        <w:tc>
          <w:tcPr>
            <w:tcW w:w="4140" w:type="dxa"/>
            <w:vAlign w:val="center"/>
          </w:tcPr>
          <w:p w14:paraId="5BCDC495" w14:textId="5A06805B" w:rsidR="005C2C97" w:rsidRPr="00C005F9" w:rsidRDefault="0092356F" w:rsidP="00C005F9">
            <w:pPr>
              <w:rPr>
                <w:rFonts w:ascii="Arial" w:hAnsi="Arial" w:cs="Arial"/>
                <w:sz w:val="24"/>
                <w:szCs w:val="24"/>
              </w:rPr>
            </w:pPr>
            <w:r w:rsidRPr="00C005F9">
              <w:rPr>
                <w:b/>
                <w:color w:val="010101"/>
                <w:w w:val="105"/>
                <w:sz w:val="24"/>
                <w:szCs w:val="24"/>
              </w:rPr>
              <w:t>NOTE:</w:t>
            </w:r>
            <w:r w:rsidR="006B057B" w:rsidRPr="00C005F9">
              <w:rPr>
                <w:b/>
                <w:color w:val="010101"/>
                <w:w w:val="105"/>
                <w:sz w:val="24"/>
                <w:szCs w:val="24"/>
              </w:rPr>
              <w:t xml:space="preserve"> </w:t>
            </w:r>
            <w:r w:rsidRPr="00C005F9">
              <w:rPr>
                <w:b/>
                <w:color w:val="010101"/>
                <w:w w:val="105"/>
                <w:sz w:val="24"/>
                <w:szCs w:val="24"/>
              </w:rPr>
              <w:t xml:space="preserve"> </w:t>
            </w:r>
            <w:r w:rsidR="00A21918" w:rsidRPr="00C005F9">
              <w:rPr>
                <w:b/>
                <w:color w:val="010101"/>
                <w:w w:val="105"/>
                <w:sz w:val="24"/>
                <w:szCs w:val="24"/>
              </w:rPr>
              <w:t xml:space="preserve">The Checklist </w:t>
            </w:r>
            <w:r w:rsidRPr="00C005F9">
              <w:rPr>
                <w:b/>
                <w:color w:val="010101"/>
                <w:w w:val="105"/>
                <w:sz w:val="24"/>
                <w:szCs w:val="24"/>
              </w:rPr>
              <w:t xml:space="preserve"> paragraph</w:t>
            </w:r>
            <w:r w:rsidR="00C005F9">
              <w:rPr>
                <w:b/>
                <w:color w:val="010101"/>
                <w:w w:val="105"/>
                <w:sz w:val="24"/>
                <w:szCs w:val="24"/>
              </w:rPr>
              <w:t>s</w:t>
            </w:r>
            <w:r w:rsidR="006B057B" w:rsidRPr="00C005F9">
              <w:rPr>
                <w:b/>
                <w:color w:val="010101"/>
                <w:w w:val="105"/>
                <w:sz w:val="24"/>
                <w:szCs w:val="24"/>
              </w:rPr>
              <w:t xml:space="preserve"> references</w:t>
            </w:r>
            <w:r w:rsidR="00A21918" w:rsidRPr="00C005F9">
              <w:rPr>
                <w:b/>
                <w:color w:val="010101"/>
                <w:w w:val="105"/>
                <w:sz w:val="24"/>
                <w:szCs w:val="24"/>
              </w:rPr>
              <w:t>, all</w:t>
            </w:r>
            <w:r w:rsidR="006B057B" w:rsidRPr="00C005F9">
              <w:rPr>
                <w:b/>
                <w:color w:val="010101"/>
                <w:w w:val="105"/>
                <w:sz w:val="24"/>
                <w:szCs w:val="24"/>
              </w:rPr>
              <w:t xml:space="preserve"> refer to </w:t>
            </w:r>
            <w:r w:rsidR="00A21918" w:rsidRPr="00C005F9">
              <w:rPr>
                <w:b/>
                <w:color w:val="010101"/>
                <w:w w:val="105"/>
                <w:sz w:val="24"/>
                <w:szCs w:val="24"/>
              </w:rPr>
              <w:t>MIL-</w:t>
            </w:r>
            <w:r w:rsidR="00EC18D9" w:rsidRPr="00C005F9">
              <w:rPr>
                <w:b/>
                <w:color w:val="010101"/>
                <w:w w:val="105"/>
                <w:sz w:val="24"/>
                <w:szCs w:val="24"/>
              </w:rPr>
              <w:t>STD 2041</w:t>
            </w:r>
          </w:p>
        </w:tc>
        <w:tc>
          <w:tcPr>
            <w:tcW w:w="630" w:type="dxa"/>
            <w:vAlign w:val="center"/>
          </w:tcPr>
          <w:p w14:paraId="7FFB7299" w14:textId="77777777" w:rsidR="005C2C97" w:rsidRPr="00FB44AD" w:rsidRDefault="005C2C97" w:rsidP="00C811A6">
            <w:pPr>
              <w:jc w:val="center"/>
              <w:rPr>
                <w:rFonts w:ascii="Arial" w:hAnsi="Arial" w:cs="Arial"/>
                <w:sz w:val="20"/>
                <w:szCs w:val="20"/>
              </w:rPr>
            </w:pPr>
          </w:p>
        </w:tc>
        <w:tc>
          <w:tcPr>
            <w:tcW w:w="540" w:type="dxa"/>
            <w:vAlign w:val="center"/>
          </w:tcPr>
          <w:p w14:paraId="6C685C0E" w14:textId="77777777" w:rsidR="005C2C97" w:rsidRPr="00FB44AD" w:rsidRDefault="005C2C97" w:rsidP="00C811A6">
            <w:pPr>
              <w:jc w:val="center"/>
              <w:rPr>
                <w:rFonts w:ascii="Arial" w:hAnsi="Arial" w:cs="Arial"/>
                <w:sz w:val="20"/>
                <w:szCs w:val="20"/>
              </w:rPr>
            </w:pPr>
          </w:p>
        </w:tc>
        <w:tc>
          <w:tcPr>
            <w:tcW w:w="630" w:type="dxa"/>
            <w:vAlign w:val="center"/>
          </w:tcPr>
          <w:p w14:paraId="7AA06451" w14:textId="77777777" w:rsidR="005C2C97" w:rsidRPr="00FB44AD" w:rsidRDefault="005C2C97" w:rsidP="00C811A6">
            <w:pPr>
              <w:jc w:val="center"/>
              <w:rPr>
                <w:rFonts w:ascii="Arial" w:hAnsi="Arial" w:cs="Arial"/>
                <w:sz w:val="20"/>
                <w:szCs w:val="20"/>
              </w:rPr>
            </w:pPr>
          </w:p>
        </w:tc>
        <w:tc>
          <w:tcPr>
            <w:tcW w:w="4150" w:type="dxa"/>
            <w:gridSpan w:val="2"/>
            <w:vAlign w:val="center"/>
          </w:tcPr>
          <w:p w14:paraId="76357288" w14:textId="77777777" w:rsidR="005C2C97" w:rsidRPr="00FB44AD" w:rsidRDefault="005C2C97" w:rsidP="00125D7B">
            <w:pPr>
              <w:rPr>
                <w:rFonts w:ascii="Arial" w:hAnsi="Arial" w:cs="Arial"/>
                <w:sz w:val="20"/>
                <w:szCs w:val="20"/>
              </w:rPr>
            </w:pPr>
          </w:p>
        </w:tc>
      </w:tr>
      <w:tr w:rsidR="0092356F" w:rsidRPr="00FB44AD" w14:paraId="5C191EE5" w14:textId="77777777" w:rsidTr="00A21918">
        <w:trPr>
          <w:trHeight w:val="1070"/>
        </w:trPr>
        <w:tc>
          <w:tcPr>
            <w:tcW w:w="809" w:type="dxa"/>
            <w:vAlign w:val="center"/>
          </w:tcPr>
          <w:p w14:paraId="1AFAA322" w14:textId="34757D3F" w:rsidR="0092356F" w:rsidRDefault="0092356F" w:rsidP="00C811A6">
            <w:pPr>
              <w:jc w:val="center"/>
              <w:rPr>
                <w:rFonts w:ascii="Arial" w:hAnsi="Arial" w:cs="Arial"/>
                <w:b/>
                <w:sz w:val="20"/>
                <w:szCs w:val="20"/>
              </w:rPr>
            </w:pPr>
            <w:r>
              <w:rPr>
                <w:rFonts w:ascii="Arial" w:hAnsi="Arial" w:cs="Arial"/>
                <w:b/>
                <w:sz w:val="20"/>
                <w:szCs w:val="20"/>
              </w:rPr>
              <w:t>A.5</w:t>
            </w:r>
          </w:p>
        </w:tc>
        <w:tc>
          <w:tcPr>
            <w:tcW w:w="4140" w:type="dxa"/>
            <w:vAlign w:val="center"/>
          </w:tcPr>
          <w:p w14:paraId="1C511BC8" w14:textId="1C8DC4DB" w:rsidR="0092356F" w:rsidRDefault="0092356F" w:rsidP="0092356F">
            <w:pPr>
              <w:spacing w:after="120"/>
              <w:rPr>
                <w:b/>
                <w:color w:val="010101"/>
                <w:w w:val="105"/>
                <w:sz w:val="21"/>
              </w:rPr>
            </w:pPr>
            <w:r w:rsidRPr="003B5CFB">
              <w:rPr>
                <w:color w:val="1A1A1A"/>
                <w:sz w:val="21"/>
              </w:rPr>
              <w:t>Does the supplier have a written detrimental</w:t>
            </w:r>
            <w:r>
              <w:rPr>
                <w:color w:val="1A1A1A"/>
                <w:sz w:val="21"/>
              </w:rPr>
              <w:t xml:space="preserve"> </w:t>
            </w:r>
            <w:r w:rsidRPr="003B5CFB">
              <w:rPr>
                <w:color w:val="1A1A1A"/>
                <w:sz w:val="21"/>
              </w:rPr>
              <w:t>materia</w:t>
            </w:r>
            <w:r w:rsidRPr="003B5CFB">
              <w:rPr>
                <w:color w:val="3F3F3F"/>
                <w:sz w:val="21"/>
              </w:rPr>
              <w:t xml:space="preserve">l </w:t>
            </w:r>
            <w:r w:rsidRPr="003B5CFB">
              <w:rPr>
                <w:color w:val="1A1A1A"/>
                <w:sz w:val="21"/>
              </w:rPr>
              <w:t xml:space="preserve">control procedure? </w:t>
            </w:r>
            <w:r>
              <w:rPr>
                <w:color w:val="1A1A1A"/>
                <w:sz w:val="21"/>
              </w:rPr>
              <w:t>(d</w:t>
            </w:r>
            <w:r w:rsidRPr="003B5CFB">
              <w:rPr>
                <w:color w:val="1A1A1A"/>
                <w:sz w:val="21"/>
              </w:rPr>
              <w:t xml:space="preserve">ocument the procedure  number and </w:t>
            </w:r>
            <w:r>
              <w:rPr>
                <w:color w:val="1A1A1A"/>
                <w:sz w:val="21"/>
              </w:rPr>
              <w:t xml:space="preserve">current </w:t>
            </w:r>
            <w:r w:rsidRPr="003B5CFB">
              <w:rPr>
                <w:color w:val="1A1A1A"/>
                <w:sz w:val="21"/>
              </w:rPr>
              <w:t>revision</w:t>
            </w:r>
            <w:r>
              <w:rPr>
                <w:color w:val="1A1A1A"/>
                <w:sz w:val="21"/>
              </w:rPr>
              <w:t>)</w:t>
            </w:r>
          </w:p>
        </w:tc>
        <w:tc>
          <w:tcPr>
            <w:tcW w:w="630" w:type="dxa"/>
            <w:vAlign w:val="center"/>
          </w:tcPr>
          <w:p w14:paraId="6EA3859F" w14:textId="77777777" w:rsidR="0092356F" w:rsidRPr="00FB44AD" w:rsidRDefault="0092356F" w:rsidP="00C811A6">
            <w:pPr>
              <w:jc w:val="center"/>
              <w:rPr>
                <w:rFonts w:ascii="Arial" w:hAnsi="Arial" w:cs="Arial"/>
                <w:sz w:val="20"/>
                <w:szCs w:val="20"/>
              </w:rPr>
            </w:pPr>
          </w:p>
        </w:tc>
        <w:tc>
          <w:tcPr>
            <w:tcW w:w="540" w:type="dxa"/>
            <w:vAlign w:val="center"/>
          </w:tcPr>
          <w:p w14:paraId="124A06EC" w14:textId="77777777" w:rsidR="0092356F" w:rsidRPr="00FB44AD" w:rsidRDefault="0092356F" w:rsidP="00C811A6">
            <w:pPr>
              <w:jc w:val="center"/>
              <w:rPr>
                <w:rFonts w:ascii="Arial" w:hAnsi="Arial" w:cs="Arial"/>
                <w:sz w:val="20"/>
                <w:szCs w:val="20"/>
              </w:rPr>
            </w:pPr>
          </w:p>
        </w:tc>
        <w:tc>
          <w:tcPr>
            <w:tcW w:w="630" w:type="dxa"/>
            <w:vAlign w:val="center"/>
          </w:tcPr>
          <w:p w14:paraId="3CF83D6A" w14:textId="77777777" w:rsidR="0092356F" w:rsidRPr="00FB44AD" w:rsidRDefault="0092356F" w:rsidP="00C811A6">
            <w:pPr>
              <w:jc w:val="center"/>
              <w:rPr>
                <w:rFonts w:ascii="Arial" w:hAnsi="Arial" w:cs="Arial"/>
                <w:sz w:val="20"/>
                <w:szCs w:val="20"/>
              </w:rPr>
            </w:pPr>
          </w:p>
        </w:tc>
        <w:tc>
          <w:tcPr>
            <w:tcW w:w="4150" w:type="dxa"/>
            <w:gridSpan w:val="2"/>
            <w:vAlign w:val="center"/>
          </w:tcPr>
          <w:p w14:paraId="1A58CF65" w14:textId="77777777" w:rsidR="0092356F" w:rsidRPr="00FB44AD" w:rsidRDefault="0092356F" w:rsidP="00125D7B">
            <w:pPr>
              <w:rPr>
                <w:rFonts w:ascii="Arial" w:hAnsi="Arial" w:cs="Arial"/>
                <w:sz w:val="20"/>
                <w:szCs w:val="20"/>
              </w:rPr>
            </w:pPr>
          </w:p>
        </w:tc>
      </w:tr>
      <w:tr w:rsidR="00630F23" w:rsidRPr="00FB44AD" w14:paraId="48918762" w14:textId="77777777" w:rsidTr="00661188">
        <w:trPr>
          <w:cantSplit/>
          <w:trHeight w:val="821"/>
        </w:trPr>
        <w:tc>
          <w:tcPr>
            <w:tcW w:w="809" w:type="dxa"/>
            <w:vAlign w:val="center"/>
          </w:tcPr>
          <w:p w14:paraId="4891875A" w14:textId="0C08A5E7" w:rsidR="005C2C97" w:rsidRPr="00FB44AD" w:rsidRDefault="00F600A7" w:rsidP="005C2C97">
            <w:pPr>
              <w:jc w:val="center"/>
              <w:rPr>
                <w:rFonts w:ascii="Arial" w:hAnsi="Arial" w:cs="Arial"/>
                <w:b/>
                <w:sz w:val="20"/>
                <w:szCs w:val="20"/>
              </w:rPr>
            </w:pPr>
            <w:r>
              <w:rPr>
                <w:rFonts w:ascii="Arial" w:hAnsi="Arial" w:cs="Arial"/>
                <w:b/>
                <w:sz w:val="20"/>
                <w:szCs w:val="20"/>
              </w:rPr>
              <w:t>A.6</w:t>
            </w:r>
          </w:p>
        </w:tc>
        <w:tc>
          <w:tcPr>
            <w:tcW w:w="4140" w:type="dxa"/>
            <w:vAlign w:val="center"/>
          </w:tcPr>
          <w:p w14:paraId="29C87A1B" w14:textId="5D55BDB9" w:rsidR="00F600A7" w:rsidRPr="00F600A7" w:rsidRDefault="00F600A7" w:rsidP="00F600A7">
            <w:pPr>
              <w:widowControl w:val="0"/>
              <w:tabs>
                <w:tab w:val="left" w:pos="1493"/>
              </w:tabs>
              <w:autoSpaceDE w:val="0"/>
              <w:autoSpaceDN w:val="0"/>
              <w:spacing w:line="247" w:lineRule="auto"/>
              <w:ind w:right="818"/>
              <w:rPr>
                <w:sz w:val="21"/>
              </w:rPr>
            </w:pPr>
            <w:r>
              <w:rPr>
                <w:color w:val="010101"/>
                <w:w w:val="105"/>
                <w:sz w:val="21"/>
              </w:rPr>
              <w:t>Is t</w:t>
            </w:r>
            <w:r w:rsidRPr="00F600A7">
              <w:rPr>
                <w:color w:val="010101"/>
                <w:w w:val="105"/>
                <w:sz w:val="21"/>
              </w:rPr>
              <w:t xml:space="preserve">he detrimental material control </w:t>
            </w:r>
            <w:r>
              <w:rPr>
                <w:color w:val="010101"/>
                <w:w w:val="105"/>
                <w:sz w:val="21"/>
              </w:rPr>
              <w:t>p</w:t>
            </w:r>
            <w:r w:rsidRPr="00F600A7">
              <w:rPr>
                <w:color w:val="010101"/>
                <w:w w:val="105"/>
                <w:sz w:val="21"/>
              </w:rPr>
              <w:t xml:space="preserve">rocedure available for review or </w:t>
            </w:r>
            <w:r>
              <w:rPr>
                <w:color w:val="010101"/>
                <w:w w:val="105"/>
                <w:sz w:val="21"/>
              </w:rPr>
              <w:t>a</w:t>
            </w:r>
            <w:r w:rsidRPr="00F600A7">
              <w:rPr>
                <w:color w:val="010101"/>
                <w:w w:val="105"/>
                <w:sz w:val="21"/>
              </w:rPr>
              <w:t>pproval upon</w:t>
            </w:r>
            <w:r w:rsidRPr="00F600A7">
              <w:rPr>
                <w:color w:val="010101"/>
                <w:spacing w:val="-3"/>
                <w:w w:val="105"/>
                <w:sz w:val="21"/>
              </w:rPr>
              <w:t xml:space="preserve"> </w:t>
            </w:r>
            <w:r>
              <w:rPr>
                <w:color w:val="010101"/>
                <w:w w:val="105"/>
                <w:sz w:val="21"/>
              </w:rPr>
              <w:t>request?</w:t>
            </w:r>
          </w:p>
          <w:p w14:paraId="4891875D" w14:textId="210567CF" w:rsidR="005C2C97" w:rsidRPr="003B5CFB" w:rsidRDefault="005C2C97" w:rsidP="005C2C97">
            <w:pPr>
              <w:widowControl w:val="0"/>
              <w:tabs>
                <w:tab w:val="left" w:pos="1453"/>
              </w:tabs>
              <w:autoSpaceDE w:val="0"/>
              <w:autoSpaceDN w:val="0"/>
              <w:spacing w:before="94" w:line="249" w:lineRule="auto"/>
              <w:ind w:right="802"/>
              <w:rPr>
                <w:rFonts w:ascii="Arial" w:hAnsi="Arial" w:cs="Arial"/>
                <w:sz w:val="20"/>
                <w:szCs w:val="20"/>
              </w:rPr>
            </w:pPr>
          </w:p>
        </w:tc>
        <w:tc>
          <w:tcPr>
            <w:tcW w:w="630" w:type="dxa"/>
            <w:vAlign w:val="center"/>
          </w:tcPr>
          <w:p w14:paraId="4891875E" w14:textId="77777777" w:rsidR="005C2C97" w:rsidRPr="00FB44AD" w:rsidRDefault="005C2C97" w:rsidP="00C811A6">
            <w:pPr>
              <w:jc w:val="center"/>
              <w:rPr>
                <w:rFonts w:ascii="Arial" w:hAnsi="Arial" w:cs="Arial"/>
                <w:sz w:val="20"/>
                <w:szCs w:val="20"/>
              </w:rPr>
            </w:pPr>
          </w:p>
        </w:tc>
        <w:tc>
          <w:tcPr>
            <w:tcW w:w="540" w:type="dxa"/>
            <w:vAlign w:val="center"/>
          </w:tcPr>
          <w:p w14:paraId="4891875F" w14:textId="77777777" w:rsidR="005C2C97" w:rsidRPr="00FB44AD" w:rsidRDefault="005C2C97" w:rsidP="00C811A6">
            <w:pPr>
              <w:jc w:val="center"/>
              <w:rPr>
                <w:rFonts w:ascii="Arial" w:hAnsi="Arial" w:cs="Arial"/>
                <w:sz w:val="20"/>
                <w:szCs w:val="20"/>
              </w:rPr>
            </w:pPr>
          </w:p>
        </w:tc>
        <w:tc>
          <w:tcPr>
            <w:tcW w:w="630" w:type="dxa"/>
            <w:vAlign w:val="center"/>
          </w:tcPr>
          <w:p w14:paraId="48918760" w14:textId="77777777" w:rsidR="005C2C97" w:rsidRPr="00FB44AD" w:rsidRDefault="005C2C97" w:rsidP="00C811A6">
            <w:pPr>
              <w:jc w:val="center"/>
              <w:rPr>
                <w:rFonts w:ascii="Arial" w:hAnsi="Arial" w:cs="Arial"/>
                <w:sz w:val="20"/>
                <w:szCs w:val="20"/>
              </w:rPr>
            </w:pPr>
          </w:p>
        </w:tc>
        <w:tc>
          <w:tcPr>
            <w:tcW w:w="4150" w:type="dxa"/>
            <w:gridSpan w:val="2"/>
            <w:vAlign w:val="center"/>
          </w:tcPr>
          <w:p w14:paraId="2D02AE4D" w14:textId="77777777" w:rsidR="005C2C97" w:rsidRDefault="005C2C97" w:rsidP="00125D7B">
            <w:pPr>
              <w:rPr>
                <w:rFonts w:ascii="Arial" w:hAnsi="Arial" w:cs="Arial"/>
                <w:sz w:val="20"/>
                <w:szCs w:val="20"/>
              </w:rPr>
            </w:pPr>
          </w:p>
          <w:p w14:paraId="2600A527" w14:textId="77777777" w:rsidR="00112218" w:rsidRDefault="00112218" w:rsidP="00125D7B">
            <w:pPr>
              <w:rPr>
                <w:rFonts w:ascii="Arial" w:hAnsi="Arial" w:cs="Arial"/>
                <w:sz w:val="20"/>
                <w:szCs w:val="20"/>
              </w:rPr>
            </w:pPr>
          </w:p>
          <w:p w14:paraId="79755778" w14:textId="77777777" w:rsidR="00112218" w:rsidRDefault="00112218" w:rsidP="00125D7B">
            <w:pPr>
              <w:rPr>
                <w:rFonts w:ascii="Arial" w:hAnsi="Arial" w:cs="Arial"/>
                <w:sz w:val="20"/>
                <w:szCs w:val="20"/>
              </w:rPr>
            </w:pPr>
          </w:p>
          <w:p w14:paraId="48918761" w14:textId="43E5BAF5" w:rsidR="00112218" w:rsidRPr="00FB44AD" w:rsidRDefault="00112218" w:rsidP="00125D7B">
            <w:pPr>
              <w:rPr>
                <w:rFonts w:ascii="Arial" w:hAnsi="Arial" w:cs="Arial"/>
                <w:sz w:val="20"/>
                <w:szCs w:val="20"/>
              </w:rPr>
            </w:pPr>
          </w:p>
        </w:tc>
      </w:tr>
      <w:tr w:rsidR="00630F23" w:rsidRPr="00FB44AD" w14:paraId="011F5F18" w14:textId="77777777" w:rsidTr="00661188">
        <w:trPr>
          <w:cantSplit/>
          <w:trHeight w:val="679"/>
        </w:trPr>
        <w:tc>
          <w:tcPr>
            <w:tcW w:w="809" w:type="dxa"/>
            <w:vAlign w:val="center"/>
          </w:tcPr>
          <w:p w14:paraId="33C7EBE0" w14:textId="276FCD26" w:rsidR="00F600A7" w:rsidRPr="00FB44AD" w:rsidRDefault="00DF535F" w:rsidP="005C2C97">
            <w:pPr>
              <w:jc w:val="center"/>
              <w:rPr>
                <w:rFonts w:ascii="Arial" w:hAnsi="Arial" w:cs="Arial"/>
                <w:b/>
                <w:sz w:val="20"/>
                <w:szCs w:val="20"/>
              </w:rPr>
            </w:pPr>
            <w:r>
              <w:rPr>
                <w:rFonts w:ascii="Arial" w:hAnsi="Arial" w:cs="Arial"/>
                <w:b/>
                <w:sz w:val="20"/>
                <w:szCs w:val="20"/>
              </w:rPr>
              <w:t>A.7</w:t>
            </w:r>
          </w:p>
        </w:tc>
        <w:tc>
          <w:tcPr>
            <w:tcW w:w="4140" w:type="dxa"/>
            <w:vAlign w:val="center"/>
          </w:tcPr>
          <w:p w14:paraId="2DB5724E" w14:textId="788BEAF0" w:rsidR="00F600A7" w:rsidRDefault="00F600A7" w:rsidP="00F600A7">
            <w:pPr>
              <w:widowControl w:val="0"/>
              <w:tabs>
                <w:tab w:val="left" w:pos="1453"/>
              </w:tabs>
              <w:autoSpaceDE w:val="0"/>
              <w:autoSpaceDN w:val="0"/>
              <w:spacing w:before="94" w:line="249" w:lineRule="auto"/>
              <w:ind w:right="802"/>
              <w:rPr>
                <w:color w:val="2D2D2D"/>
                <w:sz w:val="21"/>
              </w:rPr>
            </w:pPr>
            <w:r w:rsidRPr="005C2C97">
              <w:rPr>
                <w:color w:val="030303"/>
                <w:sz w:val="21"/>
              </w:rPr>
              <w:t xml:space="preserve">Does the </w:t>
            </w:r>
            <w:r w:rsidRPr="005C2C97">
              <w:rPr>
                <w:color w:val="1A1A1A"/>
                <w:spacing w:val="-4"/>
                <w:sz w:val="21"/>
              </w:rPr>
              <w:t>procedure</w:t>
            </w:r>
            <w:r w:rsidRPr="005C2C97">
              <w:rPr>
                <w:color w:val="1A1A1A"/>
                <w:sz w:val="21"/>
              </w:rPr>
              <w:t xml:space="preserve"> </w:t>
            </w:r>
            <w:r w:rsidRPr="005C2C97">
              <w:rPr>
                <w:color w:val="2D2D2D"/>
                <w:sz w:val="21"/>
              </w:rPr>
              <w:t xml:space="preserve">include </w:t>
            </w:r>
            <w:r w:rsidRPr="005C2C97">
              <w:rPr>
                <w:color w:val="1A1A1A"/>
                <w:sz w:val="21"/>
              </w:rPr>
              <w:t>the</w:t>
            </w:r>
            <w:r w:rsidRPr="005C2C97">
              <w:rPr>
                <w:color w:val="2D2D2D"/>
                <w:sz w:val="21"/>
              </w:rPr>
              <w:t xml:space="preserve"> </w:t>
            </w:r>
            <w:r w:rsidR="00DF535F" w:rsidRPr="005C2C97">
              <w:rPr>
                <w:color w:val="2D2D2D"/>
                <w:sz w:val="21"/>
              </w:rPr>
              <w:t xml:space="preserve">following </w:t>
            </w:r>
            <w:r w:rsidR="00DF535F">
              <w:rPr>
                <w:color w:val="2D2D2D"/>
                <w:sz w:val="21"/>
              </w:rPr>
              <w:t>information</w:t>
            </w:r>
            <w:r>
              <w:rPr>
                <w:color w:val="2D2D2D"/>
                <w:sz w:val="21"/>
              </w:rPr>
              <w:t xml:space="preserve"> (as</w:t>
            </w:r>
            <w:r w:rsidR="00DF535F">
              <w:rPr>
                <w:color w:val="2D2D2D"/>
                <w:sz w:val="21"/>
              </w:rPr>
              <w:t>,</w:t>
            </w:r>
            <w:r>
              <w:rPr>
                <w:color w:val="2D2D2D"/>
                <w:sz w:val="21"/>
              </w:rPr>
              <w:t xml:space="preserve"> applicable</w:t>
            </w:r>
            <w:r w:rsidR="00DF535F">
              <w:rPr>
                <w:color w:val="2D2D2D"/>
                <w:sz w:val="21"/>
              </w:rPr>
              <w:t>?</w:t>
            </w:r>
            <w:r>
              <w:rPr>
                <w:color w:val="2D2D2D"/>
                <w:sz w:val="21"/>
              </w:rPr>
              <w:t>)</w:t>
            </w:r>
            <w:r w:rsidR="000A04E8">
              <w:rPr>
                <w:color w:val="2D2D2D"/>
                <w:sz w:val="21"/>
              </w:rPr>
              <w:t>:</w:t>
            </w:r>
          </w:p>
          <w:p w14:paraId="75B9114A" w14:textId="77777777" w:rsidR="00DF535F" w:rsidRPr="005C2C97" w:rsidRDefault="00DF535F" w:rsidP="00F13530">
            <w:pPr>
              <w:pStyle w:val="ListParagraph"/>
              <w:widowControl w:val="0"/>
              <w:numPr>
                <w:ilvl w:val="0"/>
                <w:numId w:val="3"/>
              </w:numPr>
              <w:tabs>
                <w:tab w:val="left" w:pos="1894"/>
                <w:tab w:val="left" w:pos="1896"/>
              </w:tabs>
              <w:autoSpaceDE w:val="0"/>
              <w:autoSpaceDN w:val="0"/>
              <w:spacing w:line="241" w:lineRule="exact"/>
              <w:rPr>
                <w:color w:val="1A1A1A"/>
                <w:sz w:val="21"/>
              </w:rPr>
            </w:pPr>
            <w:r w:rsidRPr="00EB2088">
              <w:rPr>
                <w:color w:val="1A1A1A"/>
                <w:spacing w:val="-1"/>
                <w:w w:val="102"/>
                <w:sz w:val="21"/>
              </w:rPr>
              <w:t>Procedur</w:t>
            </w:r>
            <w:r w:rsidRPr="00EB2088">
              <w:rPr>
                <w:color w:val="1A1A1A"/>
                <w:w w:val="102"/>
                <w:sz w:val="21"/>
              </w:rPr>
              <w:t>e</w:t>
            </w:r>
            <w:r w:rsidRPr="00EB2088">
              <w:rPr>
                <w:color w:val="1A1A1A"/>
                <w:spacing w:val="-16"/>
                <w:sz w:val="21"/>
              </w:rPr>
              <w:t xml:space="preserve"> </w:t>
            </w:r>
            <w:r w:rsidRPr="00EB2088">
              <w:rPr>
                <w:color w:val="030303"/>
                <w:spacing w:val="-1"/>
                <w:w w:val="102"/>
                <w:sz w:val="21"/>
              </w:rPr>
              <w:t>identifie</w:t>
            </w:r>
            <w:r w:rsidRPr="00EB2088">
              <w:rPr>
                <w:color w:val="030303"/>
                <w:spacing w:val="-17"/>
                <w:w w:val="102"/>
                <w:sz w:val="21"/>
              </w:rPr>
              <w:t>r</w:t>
            </w:r>
            <w:r w:rsidRPr="00EB2088">
              <w:rPr>
                <w:color w:val="2D2D2D"/>
                <w:w w:val="102"/>
                <w:sz w:val="21"/>
              </w:rPr>
              <w:t>,</w:t>
            </w:r>
            <w:r w:rsidRPr="00EB2088">
              <w:rPr>
                <w:color w:val="2D2D2D"/>
                <w:sz w:val="21"/>
              </w:rPr>
              <w:t xml:space="preserve"> </w:t>
            </w:r>
          </w:p>
          <w:p w14:paraId="57D948E1" w14:textId="7590AA8E" w:rsidR="00DF535F" w:rsidRPr="005C2C97" w:rsidRDefault="002B22F3" w:rsidP="00F13530">
            <w:pPr>
              <w:pStyle w:val="ListParagraph"/>
              <w:widowControl w:val="0"/>
              <w:numPr>
                <w:ilvl w:val="0"/>
                <w:numId w:val="3"/>
              </w:numPr>
              <w:tabs>
                <w:tab w:val="left" w:pos="1894"/>
                <w:tab w:val="left" w:pos="1896"/>
              </w:tabs>
              <w:autoSpaceDE w:val="0"/>
              <w:autoSpaceDN w:val="0"/>
              <w:spacing w:line="241" w:lineRule="exact"/>
              <w:rPr>
                <w:color w:val="1A1A1A"/>
                <w:sz w:val="21"/>
              </w:rPr>
            </w:pPr>
            <w:r w:rsidRPr="00EB2088">
              <w:rPr>
                <w:color w:val="030303"/>
                <w:w w:val="102"/>
                <w:sz w:val="21"/>
              </w:rPr>
              <w:t>R</w:t>
            </w:r>
            <w:r w:rsidR="00DF535F" w:rsidRPr="00EB2088">
              <w:rPr>
                <w:color w:val="030303"/>
                <w:w w:val="102"/>
                <w:sz w:val="21"/>
              </w:rPr>
              <w:t>evi</w:t>
            </w:r>
            <w:r w:rsidR="00DF535F" w:rsidRPr="00EB2088">
              <w:rPr>
                <w:color w:val="030303"/>
                <w:spacing w:val="-2"/>
                <w:w w:val="102"/>
                <w:sz w:val="21"/>
              </w:rPr>
              <w:t>s</w:t>
            </w:r>
            <w:r w:rsidR="00DF535F" w:rsidRPr="00EB2088">
              <w:rPr>
                <w:color w:val="3F3F3F"/>
                <w:spacing w:val="-3"/>
                <w:w w:val="102"/>
                <w:sz w:val="21"/>
              </w:rPr>
              <w:t>i</w:t>
            </w:r>
            <w:r w:rsidR="00DF535F" w:rsidRPr="00EB2088">
              <w:rPr>
                <w:color w:val="1A1A1A"/>
                <w:spacing w:val="-1"/>
                <w:w w:val="102"/>
                <w:sz w:val="21"/>
              </w:rPr>
              <w:t>on</w:t>
            </w:r>
            <w:r>
              <w:rPr>
                <w:color w:val="1A1A1A"/>
                <w:spacing w:val="-1"/>
                <w:w w:val="102"/>
                <w:sz w:val="21"/>
              </w:rPr>
              <w:t xml:space="preserve"> level</w:t>
            </w:r>
            <w:r w:rsidR="00DF535F" w:rsidRPr="00EB2088">
              <w:rPr>
                <w:color w:val="1A1A1A"/>
                <w:w w:val="102"/>
                <w:sz w:val="21"/>
              </w:rPr>
              <w:t>,</w:t>
            </w:r>
            <w:r w:rsidR="00DF535F" w:rsidRPr="00EB2088">
              <w:rPr>
                <w:color w:val="1A1A1A"/>
                <w:spacing w:val="-1"/>
                <w:sz w:val="21"/>
              </w:rPr>
              <w:t xml:space="preserve"> </w:t>
            </w:r>
          </w:p>
          <w:p w14:paraId="45CDC976" w14:textId="77777777" w:rsidR="00DF535F" w:rsidRPr="005C2C97" w:rsidRDefault="00DF535F" w:rsidP="00F13530">
            <w:pPr>
              <w:pStyle w:val="ListParagraph"/>
              <w:widowControl w:val="0"/>
              <w:numPr>
                <w:ilvl w:val="0"/>
                <w:numId w:val="3"/>
              </w:numPr>
              <w:tabs>
                <w:tab w:val="left" w:pos="1894"/>
                <w:tab w:val="left" w:pos="1896"/>
              </w:tabs>
              <w:autoSpaceDE w:val="0"/>
              <w:autoSpaceDN w:val="0"/>
              <w:spacing w:line="241" w:lineRule="exact"/>
              <w:rPr>
                <w:color w:val="1A1A1A"/>
                <w:sz w:val="21"/>
              </w:rPr>
            </w:pPr>
            <w:r w:rsidRPr="00EB2088">
              <w:rPr>
                <w:color w:val="1A1A1A"/>
                <w:spacing w:val="-1"/>
                <w:sz w:val="21"/>
              </w:rPr>
              <w:t>date</w:t>
            </w:r>
            <w:r w:rsidRPr="00EB2088">
              <w:rPr>
                <w:color w:val="1A1A1A"/>
                <w:sz w:val="21"/>
              </w:rPr>
              <w:t>,</w:t>
            </w:r>
            <w:r w:rsidRPr="00EB2088">
              <w:rPr>
                <w:color w:val="1A1A1A"/>
                <w:spacing w:val="-11"/>
                <w:sz w:val="21"/>
              </w:rPr>
              <w:t xml:space="preserve"> </w:t>
            </w:r>
            <w:r w:rsidRPr="00EB2088">
              <w:rPr>
                <w:color w:val="1A1A1A"/>
                <w:spacing w:val="-1"/>
                <w:w w:val="106"/>
                <w:sz w:val="21"/>
              </w:rPr>
              <w:t>an</w:t>
            </w:r>
            <w:r w:rsidRPr="00EB2088">
              <w:rPr>
                <w:color w:val="1A1A1A"/>
                <w:w w:val="106"/>
                <w:sz w:val="21"/>
              </w:rPr>
              <w:t>d</w:t>
            </w:r>
          </w:p>
          <w:p w14:paraId="02B69906" w14:textId="77777777" w:rsidR="00DF535F" w:rsidRPr="00A75C6C" w:rsidRDefault="00DF535F" w:rsidP="00F13530">
            <w:pPr>
              <w:pStyle w:val="ListParagraph"/>
              <w:widowControl w:val="0"/>
              <w:numPr>
                <w:ilvl w:val="0"/>
                <w:numId w:val="3"/>
              </w:numPr>
              <w:tabs>
                <w:tab w:val="left" w:pos="1894"/>
                <w:tab w:val="left" w:pos="1896"/>
              </w:tabs>
              <w:autoSpaceDE w:val="0"/>
              <w:autoSpaceDN w:val="0"/>
              <w:spacing w:line="241" w:lineRule="exact"/>
              <w:rPr>
                <w:color w:val="1A1A1A"/>
                <w:sz w:val="21"/>
              </w:rPr>
            </w:pPr>
            <w:r w:rsidRPr="00EB2088">
              <w:rPr>
                <w:color w:val="1A1A1A"/>
                <w:spacing w:val="-1"/>
                <w:w w:val="103"/>
                <w:sz w:val="21"/>
              </w:rPr>
              <w:t>nam</w:t>
            </w:r>
            <w:r w:rsidRPr="00EB2088">
              <w:rPr>
                <w:color w:val="1A1A1A"/>
                <w:w w:val="103"/>
                <w:sz w:val="21"/>
              </w:rPr>
              <w:t>e</w:t>
            </w:r>
            <w:r w:rsidRPr="00EB2088">
              <w:rPr>
                <w:color w:val="1A1A1A"/>
                <w:spacing w:val="-9"/>
                <w:sz w:val="21"/>
              </w:rPr>
              <w:t xml:space="preserve"> </w:t>
            </w:r>
            <w:r w:rsidRPr="00EB2088">
              <w:rPr>
                <w:color w:val="1A1A1A"/>
                <w:spacing w:val="-1"/>
                <w:w w:val="107"/>
                <w:sz w:val="21"/>
              </w:rPr>
              <w:t>o</w:t>
            </w:r>
            <w:r w:rsidRPr="00EB2088">
              <w:rPr>
                <w:color w:val="1A1A1A"/>
                <w:w w:val="107"/>
                <w:sz w:val="21"/>
              </w:rPr>
              <w:t>f</w:t>
            </w:r>
            <w:r w:rsidRPr="00EB2088">
              <w:rPr>
                <w:color w:val="1A1A1A"/>
                <w:spacing w:val="-22"/>
                <w:sz w:val="21"/>
              </w:rPr>
              <w:t xml:space="preserve"> </w:t>
            </w:r>
            <w:r w:rsidRPr="00EB2088">
              <w:rPr>
                <w:color w:val="1A1A1A"/>
                <w:spacing w:val="-1"/>
                <w:w w:val="108"/>
                <w:sz w:val="21"/>
              </w:rPr>
              <w:t>th</w:t>
            </w:r>
            <w:r w:rsidRPr="00EB2088">
              <w:rPr>
                <w:color w:val="1A1A1A"/>
                <w:w w:val="108"/>
                <w:sz w:val="21"/>
              </w:rPr>
              <w:t>e</w:t>
            </w:r>
            <w:r w:rsidRPr="00EB2088">
              <w:rPr>
                <w:color w:val="1A1A1A"/>
                <w:spacing w:val="-12"/>
                <w:sz w:val="21"/>
              </w:rPr>
              <w:t xml:space="preserve"> </w:t>
            </w:r>
            <w:r w:rsidRPr="00EB2088">
              <w:rPr>
                <w:color w:val="1A1A1A"/>
                <w:spacing w:val="-1"/>
                <w:w w:val="108"/>
                <w:sz w:val="21"/>
              </w:rPr>
              <w:t>organizatio</w:t>
            </w:r>
            <w:r w:rsidRPr="00EB2088">
              <w:rPr>
                <w:color w:val="1A1A1A"/>
                <w:spacing w:val="-96"/>
                <w:w w:val="108"/>
                <w:sz w:val="21"/>
              </w:rPr>
              <w:t>n</w:t>
            </w:r>
            <w:r w:rsidRPr="00EB2088">
              <w:rPr>
                <w:color w:val="3F3F3F"/>
                <w:w w:val="108"/>
                <w:sz w:val="21"/>
              </w:rPr>
              <w:t>.</w:t>
            </w:r>
          </w:p>
          <w:p w14:paraId="17B0C1E6" w14:textId="149B87CD" w:rsidR="00DF535F" w:rsidRDefault="00DF535F" w:rsidP="00F600A7">
            <w:pPr>
              <w:widowControl w:val="0"/>
              <w:tabs>
                <w:tab w:val="left" w:pos="1453"/>
              </w:tabs>
              <w:autoSpaceDE w:val="0"/>
              <w:autoSpaceDN w:val="0"/>
              <w:spacing w:before="94" w:line="249" w:lineRule="auto"/>
              <w:ind w:right="802"/>
              <w:rPr>
                <w:color w:val="010101"/>
                <w:w w:val="105"/>
                <w:sz w:val="21"/>
              </w:rPr>
            </w:pPr>
          </w:p>
        </w:tc>
        <w:tc>
          <w:tcPr>
            <w:tcW w:w="630" w:type="dxa"/>
            <w:vAlign w:val="center"/>
          </w:tcPr>
          <w:p w14:paraId="730B6001" w14:textId="77777777" w:rsidR="00F600A7" w:rsidRPr="00FB44AD" w:rsidRDefault="00F600A7" w:rsidP="00C811A6">
            <w:pPr>
              <w:jc w:val="center"/>
              <w:rPr>
                <w:rFonts w:ascii="Arial" w:hAnsi="Arial" w:cs="Arial"/>
                <w:sz w:val="20"/>
                <w:szCs w:val="20"/>
              </w:rPr>
            </w:pPr>
          </w:p>
        </w:tc>
        <w:tc>
          <w:tcPr>
            <w:tcW w:w="540" w:type="dxa"/>
            <w:vAlign w:val="center"/>
          </w:tcPr>
          <w:p w14:paraId="166F0332" w14:textId="77777777" w:rsidR="00F600A7" w:rsidRPr="00FB44AD" w:rsidRDefault="00F600A7" w:rsidP="00C811A6">
            <w:pPr>
              <w:jc w:val="center"/>
              <w:rPr>
                <w:rFonts w:ascii="Arial" w:hAnsi="Arial" w:cs="Arial"/>
                <w:sz w:val="20"/>
                <w:szCs w:val="20"/>
              </w:rPr>
            </w:pPr>
          </w:p>
        </w:tc>
        <w:tc>
          <w:tcPr>
            <w:tcW w:w="630" w:type="dxa"/>
            <w:vAlign w:val="center"/>
          </w:tcPr>
          <w:p w14:paraId="3BDA6051" w14:textId="77777777" w:rsidR="00F600A7" w:rsidRPr="00FB44AD" w:rsidRDefault="00F600A7" w:rsidP="00C811A6">
            <w:pPr>
              <w:jc w:val="center"/>
              <w:rPr>
                <w:rFonts w:ascii="Arial" w:hAnsi="Arial" w:cs="Arial"/>
                <w:sz w:val="20"/>
                <w:szCs w:val="20"/>
              </w:rPr>
            </w:pPr>
          </w:p>
        </w:tc>
        <w:tc>
          <w:tcPr>
            <w:tcW w:w="4150" w:type="dxa"/>
            <w:gridSpan w:val="2"/>
            <w:vAlign w:val="center"/>
          </w:tcPr>
          <w:p w14:paraId="50DF233F" w14:textId="77777777" w:rsidR="00F600A7" w:rsidRDefault="00F600A7" w:rsidP="00F600A7">
            <w:pPr>
              <w:rPr>
                <w:rFonts w:ascii="Arial" w:hAnsi="Arial" w:cs="Arial"/>
                <w:sz w:val="20"/>
                <w:szCs w:val="20"/>
              </w:rPr>
            </w:pPr>
          </w:p>
          <w:p w14:paraId="43ADE462" w14:textId="77777777" w:rsidR="00F600A7" w:rsidRDefault="00F600A7" w:rsidP="00125D7B">
            <w:pPr>
              <w:rPr>
                <w:rFonts w:ascii="Arial" w:hAnsi="Arial" w:cs="Arial"/>
                <w:sz w:val="20"/>
                <w:szCs w:val="20"/>
              </w:rPr>
            </w:pPr>
          </w:p>
        </w:tc>
      </w:tr>
      <w:tr w:rsidR="00630F23" w:rsidRPr="00FB44AD" w14:paraId="610C15B5" w14:textId="77777777" w:rsidTr="00661188">
        <w:trPr>
          <w:cantSplit/>
          <w:trHeight w:val="3125"/>
        </w:trPr>
        <w:tc>
          <w:tcPr>
            <w:tcW w:w="809" w:type="dxa"/>
            <w:vAlign w:val="center"/>
          </w:tcPr>
          <w:p w14:paraId="5FC09C77" w14:textId="442DE33E" w:rsidR="00DF535F" w:rsidRPr="00FB44AD" w:rsidRDefault="00E05387" w:rsidP="005C2C97">
            <w:pPr>
              <w:jc w:val="center"/>
              <w:rPr>
                <w:rFonts w:ascii="Arial" w:hAnsi="Arial" w:cs="Arial"/>
                <w:b/>
                <w:sz w:val="20"/>
                <w:szCs w:val="20"/>
              </w:rPr>
            </w:pPr>
            <w:r>
              <w:rPr>
                <w:rFonts w:ascii="Arial" w:hAnsi="Arial" w:cs="Arial"/>
                <w:b/>
                <w:sz w:val="20"/>
                <w:szCs w:val="20"/>
              </w:rPr>
              <w:t>A.8</w:t>
            </w:r>
          </w:p>
        </w:tc>
        <w:tc>
          <w:tcPr>
            <w:tcW w:w="4140" w:type="dxa"/>
            <w:vAlign w:val="center"/>
          </w:tcPr>
          <w:p w14:paraId="051FA30F" w14:textId="517F4FB2" w:rsidR="00E05387" w:rsidRDefault="00781AEC" w:rsidP="008644EA">
            <w:pPr>
              <w:widowControl w:val="0"/>
              <w:tabs>
                <w:tab w:val="left" w:pos="1958"/>
                <w:tab w:val="left" w:pos="1959"/>
              </w:tabs>
              <w:autoSpaceDE w:val="0"/>
              <w:autoSpaceDN w:val="0"/>
              <w:spacing w:before="13" w:line="252" w:lineRule="auto"/>
              <w:ind w:right="1330"/>
              <w:rPr>
                <w:color w:val="010101"/>
                <w:spacing w:val="-3"/>
                <w:w w:val="105"/>
                <w:sz w:val="21"/>
              </w:rPr>
            </w:pPr>
            <w:r w:rsidRPr="008644EA">
              <w:rPr>
                <w:color w:val="010101"/>
                <w:w w:val="105"/>
                <w:sz w:val="21"/>
              </w:rPr>
              <w:t xml:space="preserve">Verify Procedure </w:t>
            </w:r>
            <w:r w:rsidR="000A04E8" w:rsidRPr="008644EA">
              <w:rPr>
                <w:color w:val="010101"/>
                <w:w w:val="105"/>
                <w:sz w:val="21"/>
              </w:rPr>
              <w:t>content</w:t>
            </w:r>
            <w:r w:rsidR="008644EA">
              <w:rPr>
                <w:color w:val="010101"/>
                <w:w w:val="105"/>
                <w:sz w:val="21"/>
              </w:rPr>
              <w:t xml:space="preserve"> for</w:t>
            </w:r>
            <w:r w:rsidR="00E05387">
              <w:rPr>
                <w:color w:val="010101"/>
                <w:w w:val="105"/>
                <w:sz w:val="21"/>
              </w:rPr>
              <w:t>:</w:t>
            </w:r>
            <w:r w:rsidR="008644EA">
              <w:rPr>
                <w:color w:val="010101"/>
                <w:w w:val="105"/>
                <w:sz w:val="21"/>
              </w:rPr>
              <w:t xml:space="preserve"> </w:t>
            </w:r>
            <w:r w:rsidR="00E05387">
              <w:rPr>
                <w:color w:val="010101"/>
                <w:w w:val="105"/>
                <w:sz w:val="21"/>
              </w:rPr>
              <w:t>M</w:t>
            </w:r>
            <w:r w:rsidR="008644EA" w:rsidRPr="008644EA">
              <w:rPr>
                <w:color w:val="010101"/>
                <w:w w:val="105"/>
                <w:sz w:val="21"/>
              </w:rPr>
              <w:t>aintenance</w:t>
            </w:r>
            <w:r w:rsidRPr="008644EA">
              <w:rPr>
                <w:color w:val="010101"/>
                <w:spacing w:val="5"/>
                <w:w w:val="105"/>
                <w:sz w:val="21"/>
              </w:rPr>
              <w:t xml:space="preserve"> </w:t>
            </w:r>
            <w:r w:rsidRPr="008644EA">
              <w:rPr>
                <w:color w:val="010101"/>
                <w:w w:val="105"/>
                <w:sz w:val="21"/>
              </w:rPr>
              <w:t>and</w:t>
            </w:r>
            <w:r w:rsidRPr="008644EA">
              <w:rPr>
                <w:color w:val="010101"/>
                <w:spacing w:val="-16"/>
                <w:w w:val="105"/>
                <w:sz w:val="21"/>
              </w:rPr>
              <w:t xml:space="preserve"> </w:t>
            </w:r>
            <w:r w:rsidRPr="008644EA">
              <w:rPr>
                <w:color w:val="010101"/>
                <w:w w:val="105"/>
                <w:sz w:val="21"/>
              </w:rPr>
              <w:t>use</w:t>
            </w:r>
            <w:r w:rsidRPr="008644EA">
              <w:rPr>
                <w:color w:val="010101"/>
                <w:spacing w:val="-11"/>
                <w:w w:val="105"/>
                <w:sz w:val="21"/>
              </w:rPr>
              <w:t xml:space="preserve"> </w:t>
            </w:r>
            <w:r w:rsidRPr="008644EA">
              <w:rPr>
                <w:color w:val="010101"/>
                <w:w w:val="105"/>
                <w:sz w:val="21"/>
              </w:rPr>
              <w:t>of</w:t>
            </w:r>
            <w:r w:rsidRPr="008644EA">
              <w:rPr>
                <w:color w:val="010101"/>
                <w:spacing w:val="-16"/>
                <w:w w:val="105"/>
                <w:sz w:val="21"/>
              </w:rPr>
              <w:t xml:space="preserve"> </w:t>
            </w:r>
            <w:r w:rsidR="008644EA" w:rsidRPr="008644EA">
              <w:rPr>
                <w:color w:val="010101"/>
                <w:w w:val="105"/>
                <w:sz w:val="21"/>
              </w:rPr>
              <w:t>the</w:t>
            </w:r>
            <w:r w:rsidR="008644EA" w:rsidRPr="008644EA">
              <w:rPr>
                <w:color w:val="010101"/>
                <w:spacing w:val="-8"/>
                <w:w w:val="105"/>
                <w:sz w:val="21"/>
              </w:rPr>
              <w:t xml:space="preserve"> </w:t>
            </w:r>
            <w:r w:rsidR="008644EA">
              <w:rPr>
                <w:color w:val="010101"/>
                <w:spacing w:val="-8"/>
                <w:w w:val="105"/>
                <w:sz w:val="21"/>
              </w:rPr>
              <w:t>Acceptable</w:t>
            </w:r>
            <w:r w:rsidRPr="008644EA">
              <w:rPr>
                <w:color w:val="010101"/>
                <w:spacing w:val="6"/>
                <w:w w:val="105"/>
                <w:sz w:val="21"/>
              </w:rPr>
              <w:t xml:space="preserve"> </w:t>
            </w:r>
            <w:r w:rsidRPr="008644EA">
              <w:rPr>
                <w:color w:val="010101"/>
                <w:w w:val="105"/>
                <w:sz w:val="21"/>
              </w:rPr>
              <w:t>Products List (APL)</w:t>
            </w:r>
            <w:r w:rsidRPr="008644EA">
              <w:rPr>
                <w:color w:val="010101"/>
                <w:spacing w:val="-14"/>
                <w:w w:val="105"/>
                <w:sz w:val="21"/>
              </w:rPr>
              <w:t xml:space="preserve"> </w:t>
            </w:r>
            <w:r w:rsidRPr="008644EA">
              <w:rPr>
                <w:color w:val="010101"/>
                <w:w w:val="105"/>
                <w:sz w:val="21"/>
              </w:rPr>
              <w:t xml:space="preserve">(see </w:t>
            </w:r>
            <w:r w:rsidRPr="008644EA">
              <w:rPr>
                <w:color w:val="010101"/>
                <w:spacing w:val="-3"/>
                <w:w w:val="105"/>
                <w:sz w:val="21"/>
              </w:rPr>
              <w:t>5</w:t>
            </w:r>
            <w:r w:rsidRPr="008644EA">
              <w:rPr>
                <w:color w:val="5B5B5B"/>
                <w:spacing w:val="-3"/>
                <w:w w:val="105"/>
                <w:sz w:val="21"/>
              </w:rPr>
              <w:t>.</w:t>
            </w:r>
            <w:r w:rsidRPr="008644EA">
              <w:rPr>
                <w:color w:val="010101"/>
                <w:spacing w:val="-3"/>
                <w:w w:val="105"/>
                <w:sz w:val="21"/>
              </w:rPr>
              <w:t>1</w:t>
            </w:r>
            <w:r w:rsidRPr="008644EA">
              <w:rPr>
                <w:color w:val="464646"/>
                <w:spacing w:val="-3"/>
                <w:w w:val="105"/>
                <w:sz w:val="21"/>
              </w:rPr>
              <w:t>.</w:t>
            </w:r>
            <w:r w:rsidR="00E05387">
              <w:rPr>
                <w:color w:val="010101"/>
                <w:spacing w:val="-3"/>
                <w:w w:val="105"/>
                <w:sz w:val="21"/>
              </w:rPr>
              <w:t>6.1)</w:t>
            </w:r>
          </w:p>
          <w:p w14:paraId="1C213DC7" w14:textId="77777777" w:rsidR="00E05387" w:rsidRPr="00E05387" w:rsidRDefault="00E05387" w:rsidP="008644EA">
            <w:pPr>
              <w:widowControl w:val="0"/>
              <w:tabs>
                <w:tab w:val="left" w:pos="1958"/>
                <w:tab w:val="left" w:pos="1959"/>
              </w:tabs>
              <w:autoSpaceDE w:val="0"/>
              <w:autoSpaceDN w:val="0"/>
              <w:spacing w:before="13" w:line="252" w:lineRule="auto"/>
              <w:ind w:right="1330"/>
              <w:rPr>
                <w:color w:val="010101"/>
                <w:spacing w:val="-3"/>
                <w:w w:val="105"/>
                <w:sz w:val="21"/>
              </w:rPr>
            </w:pPr>
          </w:p>
          <w:p w14:paraId="46F8B0DC" w14:textId="77777777" w:rsidR="00DF535F" w:rsidRDefault="00E05387" w:rsidP="00E05387">
            <w:pPr>
              <w:widowControl w:val="0"/>
              <w:tabs>
                <w:tab w:val="left" w:pos="1894"/>
                <w:tab w:val="left" w:pos="1896"/>
              </w:tabs>
              <w:autoSpaceDE w:val="0"/>
              <w:autoSpaceDN w:val="0"/>
              <w:spacing w:line="241" w:lineRule="exact"/>
              <w:rPr>
                <w:b/>
                <w:i/>
                <w:color w:val="464646"/>
                <w:spacing w:val="-7"/>
                <w:w w:val="105"/>
                <w:sz w:val="21"/>
              </w:rPr>
            </w:pPr>
            <w:r w:rsidRPr="00E05387">
              <w:rPr>
                <w:b/>
                <w:color w:val="010101"/>
                <w:w w:val="105"/>
                <w:sz w:val="21"/>
              </w:rPr>
              <w:t xml:space="preserve">NOTE: </w:t>
            </w:r>
            <w:r w:rsidR="002B22F3" w:rsidRPr="00E05387">
              <w:rPr>
                <w:b/>
                <w:i/>
                <w:color w:val="010101"/>
                <w:w w:val="105"/>
                <w:sz w:val="21"/>
              </w:rPr>
              <w:t xml:space="preserve">For use of generic products and equipment, and those procured to specifications without controls on chemical composition, the requirements of this standard shall apply unless specifically waived by other NAVSEA approved </w:t>
            </w:r>
            <w:r w:rsidR="002B22F3" w:rsidRPr="00E05387">
              <w:rPr>
                <w:b/>
                <w:i/>
                <w:color w:val="010101"/>
                <w:spacing w:val="-7"/>
                <w:w w:val="105"/>
                <w:sz w:val="21"/>
              </w:rPr>
              <w:t>documents</w:t>
            </w:r>
            <w:r w:rsidR="002B22F3" w:rsidRPr="00E05387">
              <w:rPr>
                <w:b/>
                <w:i/>
                <w:color w:val="464646"/>
                <w:spacing w:val="-7"/>
                <w:w w:val="105"/>
                <w:sz w:val="21"/>
              </w:rPr>
              <w:t>.</w:t>
            </w:r>
          </w:p>
          <w:p w14:paraId="7B3F57FF" w14:textId="3FCD3F98" w:rsidR="00431BA8" w:rsidRPr="00431BA8" w:rsidRDefault="00431BA8" w:rsidP="00E05387">
            <w:pPr>
              <w:widowControl w:val="0"/>
              <w:tabs>
                <w:tab w:val="left" w:pos="1894"/>
                <w:tab w:val="left" w:pos="1896"/>
              </w:tabs>
              <w:autoSpaceDE w:val="0"/>
              <w:autoSpaceDN w:val="0"/>
              <w:spacing w:line="241" w:lineRule="exact"/>
              <w:rPr>
                <w:color w:val="1A1A1A"/>
                <w:sz w:val="21"/>
              </w:rPr>
            </w:pPr>
          </w:p>
        </w:tc>
        <w:tc>
          <w:tcPr>
            <w:tcW w:w="630" w:type="dxa"/>
            <w:vAlign w:val="center"/>
          </w:tcPr>
          <w:p w14:paraId="481FB883" w14:textId="77777777" w:rsidR="00DF535F" w:rsidRPr="00FB44AD" w:rsidRDefault="00DF535F" w:rsidP="00C811A6">
            <w:pPr>
              <w:jc w:val="center"/>
              <w:rPr>
                <w:rFonts w:ascii="Arial" w:hAnsi="Arial" w:cs="Arial"/>
                <w:sz w:val="20"/>
                <w:szCs w:val="20"/>
              </w:rPr>
            </w:pPr>
          </w:p>
        </w:tc>
        <w:tc>
          <w:tcPr>
            <w:tcW w:w="540" w:type="dxa"/>
            <w:vAlign w:val="center"/>
          </w:tcPr>
          <w:p w14:paraId="03F66292" w14:textId="77777777" w:rsidR="00DF535F" w:rsidRPr="00FB44AD" w:rsidRDefault="00DF535F" w:rsidP="00C811A6">
            <w:pPr>
              <w:jc w:val="center"/>
              <w:rPr>
                <w:rFonts w:ascii="Arial" w:hAnsi="Arial" w:cs="Arial"/>
                <w:sz w:val="20"/>
                <w:szCs w:val="20"/>
              </w:rPr>
            </w:pPr>
          </w:p>
        </w:tc>
        <w:tc>
          <w:tcPr>
            <w:tcW w:w="630" w:type="dxa"/>
            <w:vAlign w:val="center"/>
          </w:tcPr>
          <w:p w14:paraId="1E301A83" w14:textId="77777777" w:rsidR="00DF535F" w:rsidRPr="00FB44AD" w:rsidRDefault="00DF535F" w:rsidP="00C811A6">
            <w:pPr>
              <w:jc w:val="center"/>
              <w:rPr>
                <w:rFonts w:ascii="Arial" w:hAnsi="Arial" w:cs="Arial"/>
                <w:sz w:val="20"/>
                <w:szCs w:val="20"/>
              </w:rPr>
            </w:pPr>
          </w:p>
        </w:tc>
        <w:tc>
          <w:tcPr>
            <w:tcW w:w="4150" w:type="dxa"/>
            <w:gridSpan w:val="2"/>
            <w:vAlign w:val="center"/>
          </w:tcPr>
          <w:p w14:paraId="68F6D83F" w14:textId="77777777" w:rsidR="00DF535F" w:rsidRDefault="00DF535F" w:rsidP="00F600A7">
            <w:pPr>
              <w:rPr>
                <w:rFonts w:ascii="Arial" w:hAnsi="Arial" w:cs="Arial"/>
                <w:sz w:val="20"/>
                <w:szCs w:val="20"/>
              </w:rPr>
            </w:pPr>
          </w:p>
          <w:p w14:paraId="60D2C5F2" w14:textId="77777777" w:rsidR="00DF535F" w:rsidRDefault="00DF535F" w:rsidP="00F600A7">
            <w:pPr>
              <w:rPr>
                <w:rFonts w:ascii="Arial" w:hAnsi="Arial" w:cs="Arial"/>
                <w:sz w:val="20"/>
                <w:szCs w:val="20"/>
              </w:rPr>
            </w:pPr>
          </w:p>
          <w:p w14:paraId="1100C5AF" w14:textId="77777777" w:rsidR="00DF535F" w:rsidRDefault="00DF535F" w:rsidP="00F600A7">
            <w:pPr>
              <w:rPr>
                <w:rFonts w:ascii="Arial" w:hAnsi="Arial" w:cs="Arial"/>
                <w:sz w:val="20"/>
                <w:szCs w:val="20"/>
              </w:rPr>
            </w:pPr>
          </w:p>
          <w:p w14:paraId="65AC8C36" w14:textId="77777777" w:rsidR="00DF535F" w:rsidRDefault="00DF535F" w:rsidP="00F600A7">
            <w:pPr>
              <w:rPr>
                <w:rFonts w:ascii="Arial" w:hAnsi="Arial" w:cs="Arial"/>
                <w:sz w:val="20"/>
                <w:szCs w:val="20"/>
              </w:rPr>
            </w:pPr>
          </w:p>
          <w:p w14:paraId="278BD1F4" w14:textId="77777777" w:rsidR="00DF535F" w:rsidRDefault="00DF535F" w:rsidP="00F600A7">
            <w:pPr>
              <w:rPr>
                <w:rFonts w:ascii="Arial" w:hAnsi="Arial" w:cs="Arial"/>
                <w:sz w:val="20"/>
                <w:szCs w:val="20"/>
              </w:rPr>
            </w:pPr>
          </w:p>
          <w:p w14:paraId="3A024B6B" w14:textId="77777777" w:rsidR="00DF535F" w:rsidRDefault="00DF535F" w:rsidP="00F600A7">
            <w:pPr>
              <w:rPr>
                <w:rFonts w:ascii="Arial" w:hAnsi="Arial" w:cs="Arial"/>
                <w:sz w:val="20"/>
                <w:szCs w:val="20"/>
              </w:rPr>
            </w:pPr>
          </w:p>
          <w:p w14:paraId="0514102E" w14:textId="77777777" w:rsidR="00DF535F" w:rsidRDefault="00DF535F" w:rsidP="00F600A7">
            <w:pPr>
              <w:rPr>
                <w:rFonts w:ascii="Arial" w:hAnsi="Arial" w:cs="Arial"/>
                <w:sz w:val="20"/>
                <w:szCs w:val="20"/>
              </w:rPr>
            </w:pPr>
          </w:p>
          <w:p w14:paraId="6DBD730C" w14:textId="77777777" w:rsidR="00DF535F" w:rsidRDefault="00DF535F" w:rsidP="00F600A7">
            <w:pPr>
              <w:rPr>
                <w:rFonts w:ascii="Arial" w:hAnsi="Arial" w:cs="Arial"/>
                <w:sz w:val="20"/>
                <w:szCs w:val="20"/>
              </w:rPr>
            </w:pPr>
          </w:p>
          <w:p w14:paraId="17F3985C" w14:textId="77777777" w:rsidR="00DF535F" w:rsidRDefault="00DF535F" w:rsidP="00F600A7">
            <w:pPr>
              <w:rPr>
                <w:rFonts w:ascii="Arial" w:hAnsi="Arial" w:cs="Arial"/>
                <w:sz w:val="20"/>
                <w:szCs w:val="20"/>
              </w:rPr>
            </w:pPr>
          </w:p>
          <w:p w14:paraId="7728C4C8" w14:textId="77777777" w:rsidR="00DF535F" w:rsidRDefault="00DF535F" w:rsidP="00F600A7">
            <w:pPr>
              <w:rPr>
                <w:rFonts w:ascii="Arial" w:hAnsi="Arial" w:cs="Arial"/>
                <w:sz w:val="20"/>
                <w:szCs w:val="20"/>
              </w:rPr>
            </w:pPr>
          </w:p>
          <w:p w14:paraId="721211CF" w14:textId="77777777" w:rsidR="00DF535F" w:rsidRDefault="00DF535F" w:rsidP="00F600A7">
            <w:pPr>
              <w:rPr>
                <w:rFonts w:ascii="Arial" w:hAnsi="Arial" w:cs="Arial"/>
                <w:sz w:val="20"/>
                <w:szCs w:val="20"/>
              </w:rPr>
            </w:pPr>
          </w:p>
          <w:p w14:paraId="3675D228" w14:textId="77777777" w:rsidR="00DF535F" w:rsidRDefault="00DF535F" w:rsidP="00125D7B">
            <w:pPr>
              <w:rPr>
                <w:rFonts w:ascii="Arial" w:hAnsi="Arial" w:cs="Arial"/>
                <w:sz w:val="20"/>
                <w:szCs w:val="20"/>
              </w:rPr>
            </w:pPr>
          </w:p>
        </w:tc>
      </w:tr>
      <w:tr w:rsidR="00F54317" w:rsidRPr="00FB44AD" w14:paraId="39019ED9" w14:textId="77777777" w:rsidTr="00661188">
        <w:trPr>
          <w:cantSplit/>
          <w:trHeight w:val="973"/>
        </w:trPr>
        <w:tc>
          <w:tcPr>
            <w:tcW w:w="809" w:type="dxa"/>
            <w:vMerge w:val="restart"/>
            <w:vAlign w:val="center"/>
          </w:tcPr>
          <w:p w14:paraId="15EEC948" w14:textId="77777777" w:rsidR="00F54317" w:rsidRDefault="00F54317" w:rsidP="005C2C97">
            <w:pPr>
              <w:jc w:val="center"/>
              <w:rPr>
                <w:rFonts w:ascii="Arial" w:hAnsi="Arial" w:cs="Arial"/>
                <w:b/>
                <w:sz w:val="20"/>
                <w:szCs w:val="20"/>
              </w:rPr>
            </w:pPr>
            <w:r>
              <w:rPr>
                <w:rFonts w:ascii="Arial" w:hAnsi="Arial" w:cs="Arial"/>
                <w:b/>
                <w:sz w:val="20"/>
                <w:szCs w:val="20"/>
              </w:rPr>
              <w:lastRenderedPageBreak/>
              <w:t>A.9</w:t>
            </w:r>
          </w:p>
          <w:p w14:paraId="3AB288CC" w14:textId="42488A5D" w:rsidR="00F54317" w:rsidRDefault="00F54317" w:rsidP="005C2C97">
            <w:pPr>
              <w:jc w:val="center"/>
              <w:rPr>
                <w:rFonts w:ascii="Arial" w:hAnsi="Arial" w:cs="Arial"/>
                <w:b/>
                <w:sz w:val="20"/>
                <w:szCs w:val="20"/>
              </w:rPr>
            </w:pPr>
          </w:p>
        </w:tc>
        <w:tc>
          <w:tcPr>
            <w:tcW w:w="4140" w:type="dxa"/>
            <w:vAlign w:val="center"/>
          </w:tcPr>
          <w:p w14:paraId="7734C7E7" w14:textId="709E8738" w:rsidR="00F54317" w:rsidRDefault="00F54317" w:rsidP="00431BA8">
            <w:pPr>
              <w:widowControl w:val="0"/>
              <w:tabs>
                <w:tab w:val="left" w:pos="1894"/>
                <w:tab w:val="left" w:pos="1896"/>
              </w:tabs>
              <w:autoSpaceDE w:val="0"/>
              <w:autoSpaceDN w:val="0"/>
              <w:spacing w:line="241" w:lineRule="exact"/>
              <w:rPr>
                <w:color w:val="464646"/>
                <w:spacing w:val="-7"/>
                <w:w w:val="105"/>
                <w:sz w:val="21"/>
              </w:rPr>
            </w:pPr>
            <w:r>
              <w:rPr>
                <w:color w:val="464646"/>
                <w:spacing w:val="-7"/>
                <w:w w:val="105"/>
                <w:sz w:val="21"/>
              </w:rPr>
              <w:t>Does the procedure address visual inspections to verify cleanliness prior to thermal treatments and after final? (see para 4.2.2)</w:t>
            </w:r>
          </w:p>
          <w:p w14:paraId="0CB67552" w14:textId="77777777" w:rsidR="00F54317" w:rsidRPr="00431BA8" w:rsidRDefault="00F54317" w:rsidP="00431BA8">
            <w:pPr>
              <w:widowControl w:val="0"/>
              <w:tabs>
                <w:tab w:val="left" w:pos="1894"/>
                <w:tab w:val="left" w:pos="1896"/>
              </w:tabs>
              <w:autoSpaceDE w:val="0"/>
              <w:autoSpaceDN w:val="0"/>
              <w:spacing w:line="241" w:lineRule="exact"/>
              <w:rPr>
                <w:color w:val="464646"/>
                <w:spacing w:val="-7"/>
                <w:w w:val="105"/>
                <w:sz w:val="21"/>
              </w:rPr>
            </w:pPr>
          </w:p>
          <w:p w14:paraId="6E36C928" w14:textId="48D15B5E" w:rsidR="00F54317" w:rsidRPr="00F54317" w:rsidRDefault="00F54317" w:rsidP="00F54317">
            <w:pPr>
              <w:widowControl w:val="0"/>
              <w:tabs>
                <w:tab w:val="left" w:pos="1894"/>
                <w:tab w:val="left" w:pos="1896"/>
              </w:tabs>
              <w:autoSpaceDE w:val="0"/>
              <w:autoSpaceDN w:val="0"/>
              <w:spacing w:line="241" w:lineRule="exact"/>
              <w:rPr>
                <w:color w:val="010101"/>
                <w:w w:val="105"/>
                <w:sz w:val="21"/>
              </w:rPr>
            </w:pPr>
          </w:p>
        </w:tc>
        <w:tc>
          <w:tcPr>
            <w:tcW w:w="630" w:type="dxa"/>
            <w:vAlign w:val="center"/>
          </w:tcPr>
          <w:p w14:paraId="46CFF592" w14:textId="77777777" w:rsidR="00F54317" w:rsidRPr="00FB44AD" w:rsidRDefault="00F54317" w:rsidP="00C811A6">
            <w:pPr>
              <w:jc w:val="center"/>
              <w:rPr>
                <w:rFonts w:ascii="Arial" w:hAnsi="Arial" w:cs="Arial"/>
                <w:sz w:val="20"/>
                <w:szCs w:val="20"/>
              </w:rPr>
            </w:pPr>
          </w:p>
        </w:tc>
        <w:tc>
          <w:tcPr>
            <w:tcW w:w="540" w:type="dxa"/>
            <w:vAlign w:val="center"/>
          </w:tcPr>
          <w:p w14:paraId="330CCD90" w14:textId="77777777" w:rsidR="00F54317" w:rsidRPr="00FB44AD" w:rsidRDefault="00F54317" w:rsidP="00C811A6">
            <w:pPr>
              <w:jc w:val="center"/>
              <w:rPr>
                <w:rFonts w:ascii="Arial" w:hAnsi="Arial" w:cs="Arial"/>
                <w:sz w:val="20"/>
                <w:szCs w:val="20"/>
              </w:rPr>
            </w:pPr>
          </w:p>
        </w:tc>
        <w:tc>
          <w:tcPr>
            <w:tcW w:w="630" w:type="dxa"/>
            <w:vAlign w:val="center"/>
          </w:tcPr>
          <w:p w14:paraId="0D36D9E5" w14:textId="77777777" w:rsidR="00F54317" w:rsidRPr="00FB44AD" w:rsidRDefault="00F54317" w:rsidP="00C811A6">
            <w:pPr>
              <w:jc w:val="center"/>
              <w:rPr>
                <w:rFonts w:ascii="Arial" w:hAnsi="Arial" w:cs="Arial"/>
                <w:sz w:val="20"/>
                <w:szCs w:val="20"/>
              </w:rPr>
            </w:pPr>
          </w:p>
        </w:tc>
        <w:tc>
          <w:tcPr>
            <w:tcW w:w="4150" w:type="dxa"/>
            <w:gridSpan w:val="2"/>
            <w:vAlign w:val="center"/>
          </w:tcPr>
          <w:p w14:paraId="0C51CBBC" w14:textId="77777777" w:rsidR="00F54317" w:rsidRDefault="00F54317" w:rsidP="00125D7B">
            <w:pPr>
              <w:rPr>
                <w:rFonts w:ascii="Arial" w:hAnsi="Arial" w:cs="Arial"/>
                <w:sz w:val="20"/>
                <w:szCs w:val="20"/>
              </w:rPr>
            </w:pPr>
          </w:p>
        </w:tc>
      </w:tr>
      <w:tr w:rsidR="00F54317" w:rsidRPr="00FB44AD" w14:paraId="1356A2E3" w14:textId="77777777" w:rsidTr="00661188">
        <w:trPr>
          <w:cantSplit/>
          <w:trHeight w:val="613"/>
        </w:trPr>
        <w:tc>
          <w:tcPr>
            <w:tcW w:w="809" w:type="dxa"/>
            <w:vMerge/>
            <w:shd w:val="clear" w:color="auto" w:fill="FFFFFF" w:themeFill="background1"/>
            <w:vAlign w:val="center"/>
          </w:tcPr>
          <w:p w14:paraId="3D0A460F" w14:textId="144AD58A" w:rsidR="00F54317" w:rsidRDefault="00F54317" w:rsidP="005C2C97">
            <w:pPr>
              <w:jc w:val="center"/>
              <w:rPr>
                <w:rFonts w:ascii="Arial" w:hAnsi="Arial" w:cs="Arial"/>
                <w:b/>
                <w:sz w:val="20"/>
                <w:szCs w:val="20"/>
              </w:rPr>
            </w:pPr>
          </w:p>
        </w:tc>
        <w:tc>
          <w:tcPr>
            <w:tcW w:w="4140" w:type="dxa"/>
            <w:vAlign w:val="center"/>
          </w:tcPr>
          <w:p w14:paraId="171E077A" w14:textId="32C59BF8" w:rsidR="00F54317" w:rsidRDefault="00F54317" w:rsidP="00F54317">
            <w:pPr>
              <w:pStyle w:val="ListParagraph"/>
              <w:widowControl w:val="0"/>
              <w:numPr>
                <w:ilvl w:val="0"/>
                <w:numId w:val="7"/>
              </w:numPr>
              <w:tabs>
                <w:tab w:val="left" w:pos="1894"/>
                <w:tab w:val="left" w:pos="1896"/>
              </w:tabs>
              <w:autoSpaceDE w:val="0"/>
              <w:autoSpaceDN w:val="0"/>
              <w:spacing w:line="241" w:lineRule="exact"/>
              <w:rPr>
                <w:color w:val="010101"/>
                <w:w w:val="105"/>
                <w:sz w:val="21"/>
              </w:rPr>
            </w:pPr>
            <w:r>
              <w:rPr>
                <w:color w:val="010101"/>
                <w:w w:val="105"/>
                <w:sz w:val="21"/>
              </w:rPr>
              <w:t xml:space="preserve">Controls on controlled shop </w:t>
            </w:r>
            <w:r w:rsidRPr="00F54317">
              <w:rPr>
                <w:color w:val="010101"/>
                <w:w w:val="105"/>
                <w:sz w:val="21"/>
              </w:rPr>
              <w:t xml:space="preserve">products? </w:t>
            </w:r>
          </w:p>
          <w:p w14:paraId="4E2E948D" w14:textId="77777777" w:rsidR="00F54317" w:rsidRDefault="00F54317" w:rsidP="00E05387">
            <w:pPr>
              <w:widowControl w:val="0"/>
              <w:tabs>
                <w:tab w:val="left" w:pos="1894"/>
                <w:tab w:val="left" w:pos="1896"/>
              </w:tabs>
              <w:autoSpaceDE w:val="0"/>
              <w:autoSpaceDN w:val="0"/>
              <w:spacing w:line="241" w:lineRule="exact"/>
              <w:rPr>
                <w:color w:val="464646"/>
                <w:spacing w:val="-7"/>
                <w:w w:val="105"/>
                <w:sz w:val="21"/>
              </w:rPr>
            </w:pPr>
          </w:p>
        </w:tc>
        <w:tc>
          <w:tcPr>
            <w:tcW w:w="630" w:type="dxa"/>
            <w:vAlign w:val="center"/>
          </w:tcPr>
          <w:p w14:paraId="6C05BCA9" w14:textId="77777777" w:rsidR="00F54317" w:rsidRPr="00FB44AD" w:rsidRDefault="00F54317" w:rsidP="00C811A6">
            <w:pPr>
              <w:jc w:val="center"/>
              <w:rPr>
                <w:rFonts w:ascii="Arial" w:hAnsi="Arial" w:cs="Arial"/>
                <w:sz w:val="20"/>
                <w:szCs w:val="20"/>
              </w:rPr>
            </w:pPr>
          </w:p>
        </w:tc>
        <w:tc>
          <w:tcPr>
            <w:tcW w:w="540" w:type="dxa"/>
            <w:vAlign w:val="center"/>
          </w:tcPr>
          <w:p w14:paraId="33239EA0" w14:textId="77777777" w:rsidR="00F54317" w:rsidRPr="00FB44AD" w:rsidRDefault="00F54317" w:rsidP="00C811A6">
            <w:pPr>
              <w:jc w:val="center"/>
              <w:rPr>
                <w:rFonts w:ascii="Arial" w:hAnsi="Arial" w:cs="Arial"/>
                <w:sz w:val="20"/>
                <w:szCs w:val="20"/>
              </w:rPr>
            </w:pPr>
          </w:p>
        </w:tc>
        <w:tc>
          <w:tcPr>
            <w:tcW w:w="630" w:type="dxa"/>
            <w:vAlign w:val="center"/>
          </w:tcPr>
          <w:p w14:paraId="78892415" w14:textId="77777777" w:rsidR="00F54317" w:rsidRPr="00FB44AD" w:rsidRDefault="00F54317" w:rsidP="00C811A6">
            <w:pPr>
              <w:jc w:val="center"/>
              <w:rPr>
                <w:rFonts w:ascii="Arial" w:hAnsi="Arial" w:cs="Arial"/>
                <w:sz w:val="20"/>
                <w:szCs w:val="20"/>
              </w:rPr>
            </w:pPr>
          </w:p>
        </w:tc>
        <w:tc>
          <w:tcPr>
            <w:tcW w:w="4150" w:type="dxa"/>
            <w:gridSpan w:val="2"/>
            <w:vAlign w:val="center"/>
          </w:tcPr>
          <w:p w14:paraId="403A302A" w14:textId="77777777" w:rsidR="00F54317" w:rsidRDefault="00F54317" w:rsidP="00125D7B">
            <w:pPr>
              <w:rPr>
                <w:rFonts w:ascii="Arial" w:hAnsi="Arial" w:cs="Arial"/>
                <w:sz w:val="20"/>
                <w:szCs w:val="20"/>
              </w:rPr>
            </w:pPr>
          </w:p>
        </w:tc>
      </w:tr>
      <w:tr w:rsidR="00F54317" w:rsidRPr="00FB44AD" w14:paraId="16DCC8FD" w14:textId="77777777" w:rsidTr="00661188">
        <w:trPr>
          <w:cantSplit/>
          <w:trHeight w:val="812"/>
        </w:trPr>
        <w:tc>
          <w:tcPr>
            <w:tcW w:w="809" w:type="dxa"/>
            <w:vMerge/>
            <w:shd w:val="clear" w:color="auto" w:fill="FFFFFF" w:themeFill="background1"/>
            <w:vAlign w:val="center"/>
          </w:tcPr>
          <w:p w14:paraId="385382A3" w14:textId="77777777" w:rsidR="00F54317" w:rsidRDefault="00F54317" w:rsidP="005C2C97">
            <w:pPr>
              <w:jc w:val="center"/>
              <w:rPr>
                <w:rFonts w:ascii="Arial" w:hAnsi="Arial" w:cs="Arial"/>
                <w:b/>
                <w:sz w:val="20"/>
                <w:szCs w:val="20"/>
              </w:rPr>
            </w:pPr>
          </w:p>
        </w:tc>
        <w:tc>
          <w:tcPr>
            <w:tcW w:w="4140" w:type="dxa"/>
            <w:vAlign w:val="center"/>
          </w:tcPr>
          <w:p w14:paraId="2D92AF25" w14:textId="77777777" w:rsidR="00F54317" w:rsidRDefault="00F54317" w:rsidP="00F54317">
            <w:pPr>
              <w:pStyle w:val="ListParagraph"/>
              <w:widowControl w:val="0"/>
              <w:numPr>
                <w:ilvl w:val="0"/>
                <w:numId w:val="7"/>
              </w:numPr>
              <w:tabs>
                <w:tab w:val="left" w:pos="1894"/>
                <w:tab w:val="left" w:pos="1896"/>
              </w:tabs>
              <w:autoSpaceDE w:val="0"/>
              <w:autoSpaceDN w:val="0"/>
              <w:spacing w:line="241" w:lineRule="exact"/>
              <w:rPr>
                <w:color w:val="010101"/>
                <w:w w:val="105"/>
                <w:sz w:val="21"/>
              </w:rPr>
            </w:pPr>
            <w:r w:rsidRPr="00F54317">
              <w:rPr>
                <w:color w:val="010101"/>
                <w:w w:val="105"/>
                <w:sz w:val="21"/>
              </w:rPr>
              <w:t>Controls on tools and handling equipment?</w:t>
            </w:r>
          </w:p>
          <w:p w14:paraId="6F55E2EC" w14:textId="77777777" w:rsidR="00F54317" w:rsidRPr="00F54317" w:rsidRDefault="00F54317" w:rsidP="00F54317">
            <w:pPr>
              <w:pStyle w:val="ListParagraph"/>
              <w:rPr>
                <w:color w:val="010101"/>
                <w:w w:val="105"/>
                <w:sz w:val="21"/>
              </w:rPr>
            </w:pPr>
          </w:p>
          <w:p w14:paraId="76C77104" w14:textId="77777777" w:rsidR="00F54317" w:rsidRDefault="00F54317" w:rsidP="00E05387">
            <w:pPr>
              <w:widowControl w:val="0"/>
              <w:tabs>
                <w:tab w:val="left" w:pos="1894"/>
                <w:tab w:val="left" w:pos="1896"/>
              </w:tabs>
              <w:autoSpaceDE w:val="0"/>
              <w:autoSpaceDN w:val="0"/>
              <w:spacing w:line="241" w:lineRule="exact"/>
              <w:rPr>
                <w:color w:val="010101"/>
                <w:w w:val="105"/>
                <w:sz w:val="21"/>
              </w:rPr>
            </w:pPr>
          </w:p>
        </w:tc>
        <w:tc>
          <w:tcPr>
            <w:tcW w:w="630" w:type="dxa"/>
            <w:vAlign w:val="center"/>
          </w:tcPr>
          <w:p w14:paraId="5C47A36F" w14:textId="77777777" w:rsidR="00F54317" w:rsidRPr="00FB44AD" w:rsidRDefault="00F54317" w:rsidP="00C811A6">
            <w:pPr>
              <w:jc w:val="center"/>
              <w:rPr>
                <w:rFonts w:ascii="Arial" w:hAnsi="Arial" w:cs="Arial"/>
                <w:sz w:val="20"/>
                <w:szCs w:val="20"/>
              </w:rPr>
            </w:pPr>
          </w:p>
        </w:tc>
        <w:tc>
          <w:tcPr>
            <w:tcW w:w="540" w:type="dxa"/>
            <w:vAlign w:val="center"/>
          </w:tcPr>
          <w:p w14:paraId="4355B244" w14:textId="77777777" w:rsidR="00F54317" w:rsidRPr="00FB44AD" w:rsidRDefault="00F54317" w:rsidP="00C811A6">
            <w:pPr>
              <w:jc w:val="center"/>
              <w:rPr>
                <w:rFonts w:ascii="Arial" w:hAnsi="Arial" w:cs="Arial"/>
                <w:sz w:val="20"/>
                <w:szCs w:val="20"/>
              </w:rPr>
            </w:pPr>
          </w:p>
        </w:tc>
        <w:tc>
          <w:tcPr>
            <w:tcW w:w="630" w:type="dxa"/>
            <w:vAlign w:val="center"/>
          </w:tcPr>
          <w:p w14:paraId="49A4A57B" w14:textId="77777777" w:rsidR="00F54317" w:rsidRPr="00FB44AD" w:rsidRDefault="00F54317" w:rsidP="00C811A6">
            <w:pPr>
              <w:jc w:val="center"/>
              <w:rPr>
                <w:rFonts w:ascii="Arial" w:hAnsi="Arial" w:cs="Arial"/>
                <w:sz w:val="20"/>
                <w:szCs w:val="20"/>
              </w:rPr>
            </w:pPr>
          </w:p>
        </w:tc>
        <w:tc>
          <w:tcPr>
            <w:tcW w:w="4150" w:type="dxa"/>
            <w:gridSpan w:val="2"/>
            <w:vAlign w:val="center"/>
          </w:tcPr>
          <w:p w14:paraId="4C6D4429" w14:textId="77777777" w:rsidR="00F54317" w:rsidRDefault="00F54317" w:rsidP="00125D7B">
            <w:pPr>
              <w:rPr>
                <w:rFonts w:ascii="Arial" w:hAnsi="Arial" w:cs="Arial"/>
                <w:sz w:val="20"/>
                <w:szCs w:val="20"/>
              </w:rPr>
            </w:pPr>
          </w:p>
        </w:tc>
      </w:tr>
      <w:tr w:rsidR="00F54317" w:rsidRPr="00FB44AD" w14:paraId="09513F5B" w14:textId="77777777" w:rsidTr="00661188">
        <w:trPr>
          <w:cantSplit/>
          <w:trHeight w:val="736"/>
        </w:trPr>
        <w:tc>
          <w:tcPr>
            <w:tcW w:w="809" w:type="dxa"/>
            <w:vMerge/>
            <w:shd w:val="clear" w:color="auto" w:fill="FFFFFF" w:themeFill="background1"/>
            <w:vAlign w:val="center"/>
          </w:tcPr>
          <w:p w14:paraId="24176A25" w14:textId="77777777" w:rsidR="00F54317" w:rsidRDefault="00F54317" w:rsidP="005C2C97">
            <w:pPr>
              <w:jc w:val="center"/>
              <w:rPr>
                <w:rFonts w:ascii="Arial" w:hAnsi="Arial" w:cs="Arial"/>
                <w:b/>
                <w:sz w:val="20"/>
                <w:szCs w:val="20"/>
              </w:rPr>
            </w:pPr>
          </w:p>
        </w:tc>
        <w:tc>
          <w:tcPr>
            <w:tcW w:w="4140" w:type="dxa"/>
            <w:vAlign w:val="center"/>
          </w:tcPr>
          <w:p w14:paraId="288A2B39" w14:textId="77777777" w:rsidR="00F54317" w:rsidRPr="00F54317" w:rsidRDefault="00F54317" w:rsidP="00F54317">
            <w:pPr>
              <w:pStyle w:val="ListParagraph"/>
              <w:widowControl w:val="0"/>
              <w:numPr>
                <w:ilvl w:val="0"/>
                <w:numId w:val="7"/>
              </w:numPr>
              <w:tabs>
                <w:tab w:val="left" w:pos="1894"/>
                <w:tab w:val="left" w:pos="1896"/>
              </w:tabs>
              <w:autoSpaceDE w:val="0"/>
              <w:autoSpaceDN w:val="0"/>
              <w:spacing w:line="241" w:lineRule="exact"/>
              <w:rPr>
                <w:color w:val="010101"/>
                <w:w w:val="105"/>
                <w:sz w:val="21"/>
              </w:rPr>
            </w:pPr>
            <w:r w:rsidRPr="00F54317">
              <w:rPr>
                <w:color w:val="010101"/>
                <w:w w:val="105"/>
                <w:sz w:val="21"/>
              </w:rPr>
              <w:t>Recovery actions (see Appendix C).</w:t>
            </w:r>
          </w:p>
          <w:p w14:paraId="314FCB8F" w14:textId="77777777" w:rsidR="00F54317" w:rsidRPr="00F54317" w:rsidRDefault="00F54317" w:rsidP="00E05387">
            <w:pPr>
              <w:widowControl w:val="0"/>
              <w:tabs>
                <w:tab w:val="left" w:pos="1894"/>
                <w:tab w:val="left" w:pos="1896"/>
              </w:tabs>
              <w:autoSpaceDE w:val="0"/>
              <w:autoSpaceDN w:val="0"/>
              <w:spacing w:line="241" w:lineRule="exact"/>
              <w:rPr>
                <w:color w:val="010101"/>
                <w:w w:val="105"/>
                <w:sz w:val="21"/>
              </w:rPr>
            </w:pPr>
          </w:p>
        </w:tc>
        <w:tc>
          <w:tcPr>
            <w:tcW w:w="630" w:type="dxa"/>
            <w:vAlign w:val="center"/>
          </w:tcPr>
          <w:p w14:paraId="5D40F6AD" w14:textId="77777777" w:rsidR="00F54317" w:rsidRPr="00FB44AD" w:rsidRDefault="00F54317" w:rsidP="00C811A6">
            <w:pPr>
              <w:jc w:val="center"/>
              <w:rPr>
                <w:rFonts w:ascii="Arial" w:hAnsi="Arial" w:cs="Arial"/>
                <w:sz w:val="20"/>
                <w:szCs w:val="20"/>
              </w:rPr>
            </w:pPr>
          </w:p>
        </w:tc>
        <w:tc>
          <w:tcPr>
            <w:tcW w:w="540" w:type="dxa"/>
            <w:vAlign w:val="center"/>
          </w:tcPr>
          <w:p w14:paraId="204440DD" w14:textId="77777777" w:rsidR="00F54317" w:rsidRPr="00FB44AD" w:rsidRDefault="00F54317" w:rsidP="00C811A6">
            <w:pPr>
              <w:jc w:val="center"/>
              <w:rPr>
                <w:rFonts w:ascii="Arial" w:hAnsi="Arial" w:cs="Arial"/>
                <w:sz w:val="20"/>
                <w:szCs w:val="20"/>
              </w:rPr>
            </w:pPr>
          </w:p>
        </w:tc>
        <w:tc>
          <w:tcPr>
            <w:tcW w:w="630" w:type="dxa"/>
            <w:vAlign w:val="center"/>
          </w:tcPr>
          <w:p w14:paraId="757914FB" w14:textId="77777777" w:rsidR="00F54317" w:rsidRPr="00FB44AD" w:rsidRDefault="00F54317" w:rsidP="00C811A6">
            <w:pPr>
              <w:jc w:val="center"/>
              <w:rPr>
                <w:rFonts w:ascii="Arial" w:hAnsi="Arial" w:cs="Arial"/>
                <w:sz w:val="20"/>
                <w:szCs w:val="20"/>
              </w:rPr>
            </w:pPr>
          </w:p>
        </w:tc>
        <w:tc>
          <w:tcPr>
            <w:tcW w:w="4150" w:type="dxa"/>
            <w:gridSpan w:val="2"/>
            <w:vAlign w:val="center"/>
          </w:tcPr>
          <w:p w14:paraId="4126D1F3" w14:textId="77777777" w:rsidR="00F54317" w:rsidRDefault="00F54317" w:rsidP="00125D7B">
            <w:pPr>
              <w:rPr>
                <w:rFonts w:ascii="Arial" w:hAnsi="Arial" w:cs="Arial"/>
                <w:sz w:val="20"/>
                <w:szCs w:val="20"/>
              </w:rPr>
            </w:pPr>
          </w:p>
        </w:tc>
      </w:tr>
      <w:tr w:rsidR="00630F23" w:rsidRPr="00FB44AD" w14:paraId="7036794D" w14:textId="77777777" w:rsidTr="00661188">
        <w:trPr>
          <w:cantSplit/>
          <w:trHeight w:val="1907"/>
        </w:trPr>
        <w:tc>
          <w:tcPr>
            <w:tcW w:w="809" w:type="dxa"/>
            <w:vAlign w:val="center"/>
          </w:tcPr>
          <w:p w14:paraId="109CA572" w14:textId="67B3581F" w:rsidR="00DF535F" w:rsidRPr="00FB44AD" w:rsidRDefault="00A6350A" w:rsidP="0004059D">
            <w:pPr>
              <w:jc w:val="center"/>
              <w:rPr>
                <w:rFonts w:ascii="Arial" w:hAnsi="Arial" w:cs="Arial"/>
                <w:b/>
                <w:sz w:val="20"/>
                <w:szCs w:val="20"/>
              </w:rPr>
            </w:pPr>
            <w:r>
              <w:rPr>
                <w:rFonts w:ascii="Arial" w:hAnsi="Arial" w:cs="Arial"/>
                <w:b/>
                <w:sz w:val="20"/>
                <w:szCs w:val="20"/>
              </w:rPr>
              <w:t>A.</w:t>
            </w:r>
            <w:r w:rsidR="00F54317">
              <w:rPr>
                <w:rFonts w:ascii="Arial" w:hAnsi="Arial" w:cs="Arial"/>
                <w:b/>
                <w:sz w:val="20"/>
                <w:szCs w:val="20"/>
              </w:rPr>
              <w:t>1</w:t>
            </w:r>
            <w:r w:rsidR="0004059D">
              <w:rPr>
                <w:rFonts w:ascii="Arial" w:hAnsi="Arial" w:cs="Arial"/>
                <w:b/>
                <w:sz w:val="20"/>
                <w:szCs w:val="20"/>
              </w:rPr>
              <w:t>0</w:t>
            </w:r>
          </w:p>
        </w:tc>
        <w:tc>
          <w:tcPr>
            <w:tcW w:w="4140" w:type="dxa"/>
            <w:vAlign w:val="center"/>
          </w:tcPr>
          <w:p w14:paraId="07A69255" w14:textId="608FBDD7" w:rsidR="002E18E2" w:rsidRDefault="002E18E2" w:rsidP="002E18E2">
            <w:pPr>
              <w:widowControl w:val="0"/>
              <w:tabs>
                <w:tab w:val="left" w:pos="1807"/>
              </w:tabs>
              <w:autoSpaceDE w:val="0"/>
              <w:autoSpaceDN w:val="0"/>
              <w:rPr>
                <w:color w:val="4F4F4F"/>
                <w:w w:val="105"/>
                <w:sz w:val="21"/>
              </w:rPr>
            </w:pPr>
            <w:r w:rsidRPr="002E18E2">
              <w:rPr>
                <w:color w:val="4F4F4F"/>
                <w:w w:val="105"/>
                <w:sz w:val="21"/>
              </w:rPr>
              <w:t>Observe material processing for evidence of</w:t>
            </w:r>
            <w:r w:rsidRPr="00973B9B">
              <w:rPr>
                <w:b/>
                <w:color w:val="4F4F4F"/>
                <w:w w:val="105"/>
                <w:sz w:val="21"/>
              </w:rPr>
              <w:t xml:space="preserve"> transfer</w:t>
            </w:r>
            <w:r w:rsidR="00973B9B">
              <w:rPr>
                <w:color w:val="4F4F4F"/>
                <w:w w:val="105"/>
                <w:sz w:val="21"/>
              </w:rPr>
              <w:t xml:space="preserve">. </w:t>
            </w:r>
            <w:r w:rsidRPr="002E18E2">
              <w:rPr>
                <w:color w:val="4F4F4F"/>
                <w:w w:val="105"/>
                <w:sz w:val="21"/>
              </w:rPr>
              <w:t xml:space="preserve"> </w:t>
            </w:r>
            <w:r w:rsidR="00973B9B">
              <w:rPr>
                <w:color w:val="4F4F4F"/>
                <w:w w:val="105"/>
                <w:sz w:val="21"/>
              </w:rPr>
              <w:t xml:space="preserve">Transfer has a major detrimental effect </w:t>
            </w:r>
            <w:r w:rsidRPr="002E18E2">
              <w:rPr>
                <w:color w:val="4F4F4F"/>
                <w:w w:val="105"/>
                <w:sz w:val="21"/>
              </w:rPr>
              <w:t>to hardware</w:t>
            </w:r>
            <w:r w:rsidR="00973B9B">
              <w:rPr>
                <w:color w:val="4F4F4F"/>
                <w:w w:val="105"/>
                <w:sz w:val="21"/>
              </w:rPr>
              <w:t>.</w:t>
            </w:r>
            <w:r w:rsidRPr="002E18E2">
              <w:rPr>
                <w:color w:val="4F4F4F"/>
                <w:w w:val="105"/>
                <w:sz w:val="21"/>
              </w:rPr>
              <w:t xml:space="preserve"> </w:t>
            </w:r>
            <w:r w:rsidR="00372984">
              <w:rPr>
                <w:color w:val="4F4F4F"/>
                <w:w w:val="105"/>
                <w:sz w:val="21"/>
              </w:rPr>
              <w:t>It can occurs when shop products contact</w:t>
            </w:r>
            <w:r w:rsidR="000012A1">
              <w:rPr>
                <w:color w:val="4F4F4F"/>
                <w:w w:val="105"/>
                <w:sz w:val="21"/>
              </w:rPr>
              <w:t xml:space="preserve"> the surfaces of</w:t>
            </w:r>
            <w:r w:rsidR="00372984">
              <w:rPr>
                <w:color w:val="4F4F4F"/>
                <w:w w:val="105"/>
                <w:sz w:val="21"/>
              </w:rPr>
              <w:t xml:space="preserve"> hardware being manufactured.</w:t>
            </w:r>
            <w:r w:rsidR="00ED44CC">
              <w:rPr>
                <w:color w:val="4F4F4F"/>
                <w:w w:val="105"/>
                <w:sz w:val="21"/>
              </w:rPr>
              <w:t xml:space="preserve"> (see papa 3.22, 4.3.2, 5.1.4, 5.2.1.3, 5.2.2, and 5.3.8,)</w:t>
            </w:r>
          </w:p>
          <w:p w14:paraId="6483D28A" w14:textId="77777777" w:rsidR="00DF535F" w:rsidRPr="00EB2088" w:rsidRDefault="00DF535F" w:rsidP="003B5CFB">
            <w:pPr>
              <w:rPr>
                <w:color w:val="1A1A1A"/>
                <w:spacing w:val="-1"/>
                <w:w w:val="102"/>
                <w:sz w:val="21"/>
              </w:rPr>
            </w:pPr>
          </w:p>
        </w:tc>
        <w:tc>
          <w:tcPr>
            <w:tcW w:w="630" w:type="dxa"/>
            <w:vAlign w:val="center"/>
          </w:tcPr>
          <w:p w14:paraId="3030E6F4" w14:textId="77777777" w:rsidR="00DF535F" w:rsidRPr="00FB44AD" w:rsidRDefault="00DF535F" w:rsidP="00C811A6">
            <w:pPr>
              <w:jc w:val="center"/>
              <w:rPr>
                <w:rFonts w:ascii="Arial" w:hAnsi="Arial" w:cs="Arial"/>
                <w:sz w:val="20"/>
                <w:szCs w:val="20"/>
              </w:rPr>
            </w:pPr>
          </w:p>
        </w:tc>
        <w:tc>
          <w:tcPr>
            <w:tcW w:w="540" w:type="dxa"/>
            <w:vAlign w:val="center"/>
          </w:tcPr>
          <w:p w14:paraId="5F18EAEB" w14:textId="77777777" w:rsidR="00DF535F" w:rsidRPr="00FB44AD" w:rsidRDefault="00DF535F" w:rsidP="00C811A6">
            <w:pPr>
              <w:jc w:val="center"/>
              <w:rPr>
                <w:rFonts w:ascii="Arial" w:hAnsi="Arial" w:cs="Arial"/>
                <w:sz w:val="20"/>
                <w:szCs w:val="20"/>
              </w:rPr>
            </w:pPr>
          </w:p>
        </w:tc>
        <w:tc>
          <w:tcPr>
            <w:tcW w:w="630" w:type="dxa"/>
            <w:vAlign w:val="center"/>
          </w:tcPr>
          <w:p w14:paraId="59F90FC3" w14:textId="77777777" w:rsidR="00DF535F" w:rsidRPr="00FB44AD" w:rsidRDefault="00DF535F" w:rsidP="00C811A6">
            <w:pPr>
              <w:jc w:val="center"/>
              <w:rPr>
                <w:rFonts w:ascii="Arial" w:hAnsi="Arial" w:cs="Arial"/>
                <w:sz w:val="20"/>
                <w:szCs w:val="20"/>
              </w:rPr>
            </w:pPr>
          </w:p>
        </w:tc>
        <w:tc>
          <w:tcPr>
            <w:tcW w:w="4150" w:type="dxa"/>
            <w:gridSpan w:val="2"/>
            <w:vAlign w:val="center"/>
          </w:tcPr>
          <w:p w14:paraId="00D139AC" w14:textId="77777777" w:rsidR="00DF535F" w:rsidRDefault="00DF535F" w:rsidP="00F600A7">
            <w:pPr>
              <w:rPr>
                <w:rFonts w:ascii="Arial" w:hAnsi="Arial" w:cs="Arial"/>
                <w:sz w:val="20"/>
                <w:szCs w:val="20"/>
              </w:rPr>
            </w:pPr>
          </w:p>
          <w:p w14:paraId="759E38B3" w14:textId="77777777" w:rsidR="00DF535F" w:rsidRDefault="00DF535F" w:rsidP="00F600A7">
            <w:pPr>
              <w:rPr>
                <w:rFonts w:ascii="Arial" w:hAnsi="Arial" w:cs="Arial"/>
                <w:sz w:val="20"/>
                <w:szCs w:val="20"/>
              </w:rPr>
            </w:pPr>
          </w:p>
          <w:p w14:paraId="51F2143A" w14:textId="77777777" w:rsidR="00DF535F" w:rsidRDefault="00DF535F" w:rsidP="00F600A7">
            <w:pPr>
              <w:rPr>
                <w:rFonts w:ascii="Arial" w:hAnsi="Arial" w:cs="Arial"/>
                <w:sz w:val="20"/>
                <w:szCs w:val="20"/>
              </w:rPr>
            </w:pPr>
          </w:p>
          <w:p w14:paraId="42DE963D" w14:textId="77777777" w:rsidR="00DF535F" w:rsidRDefault="00DF535F" w:rsidP="00125D7B">
            <w:pPr>
              <w:rPr>
                <w:rFonts w:ascii="Arial" w:hAnsi="Arial" w:cs="Arial"/>
                <w:sz w:val="20"/>
                <w:szCs w:val="20"/>
              </w:rPr>
            </w:pPr>
          </w:p>
        </w:tc>
      </w:tr>
      <w:tr w:rsidR="002E18E2" w:rsidRPr="00FB44AD" w14:paraId="61E0D177" w14:textId="77777777" w:rsidTr="00661188">
        <w:trPr>
          <w:cantSplit/>
          <w:trHeight w:val="4427"/>
        </w:trPr>
        <w:tc>
          <w:tcPr>
            <w:tcW w:w="809" w:type="dxa"/>
            <w:vAlign w:val="center"/>
          </w:tcPr>
          <w:p w14:paraId="03D1CB13" w14:textId="24C2719C" w:rsidR="002E18E2" w:rsidRDefault="00973B9B" w:rsidP="0004059D">
            <w:pPr>
              <w:jc w:val="center"/>
              <w:rPr>
                <w:rFonts w:ascii="Arial" w:hAnsi="Arial" w:cs="Arial"/>
                <w:b/>
                <w:sz w:val="20"/>
                <w:szCs w:val="20"/>
              </w:rPr>
            </w:pPr>
            <w:r>
              <w:rPr>
                <w:rFonts w:ascii="Arial" w:hAnsi="Arial" w:cs="Arial"/>
                <w:b/>
                <w:sz w:val="20"/>
                <w:szCs w:val="20"/>
              </w:rPr>
              <w:t>A.1</w:t>
            </w:r>
            <w:r w:rsidR="0004059D">
              <w:rPr>
                <w:rFonts w:ascii="Arial" w:hAnsi="Arial" w:cs="Arial"/>
                <w:b/>
                <w:sz w:val="20"/>
                <w:szCs w:val="20"/>
              </w:rPr>
              <w:t>1</w:t>
            </w:r>
          </w:p>
        </w:tc>
        <w:tc>
          <w:tcPr>
            <w:tcW w:w="4140" w:type="dxa"/>
            <w:vAlign w:val="center"/>
          </w:tcPr>
          <w:p w14:paraId="0F2F0BE1" w14:textId="77777777" w:rsidR="000012A1" w:rsidRDefault="000012A1" w:rsidP="000012A1">
            <w:pPr>
              <w:widowControl w:val="0"/>
              <w:tabs>
                <w:tab w:val="left" w:pos="1373"/>
              </w:tabs>
              <w:autoSpaceDE w:val="0"/>
              <w:autoSpaceDN w:val="0"/>
              <w:spacing w:before="1" w:line="252" w:lineRule="auto"/>
              <w:ind w:right="563"/>
              <w:rPr>
                <w:color w:val="4F4F4F"/>
                <w:w w:val="105"/>
                <w:sz w:val="21"/>
              </w:rPr>
            </w:pPr>
            <w:r w:rsidRPr="005E1EEC">
              <w:rPr>
                <w:color w:val="010101"/>
                <w:w w:val="105"/>
                <w:sz w:val="21"/>
              </w:rPr>
              <w:t xml:space="preserve">Are solid nonmetallic materials that contact hardware surfaces not intended to be a permanent part of plant hardware such as elastomers, plastics, cloths, sheet, tubing, stickers, bags, gloves, consumable ceramics </w:t>
            </w:r>
            <w:r>
              <w:rPr>
                <w:color w:val="010101"/>
                <w:w w:val="105"/>
                <w:sz w:val="21"/>
              </w:rPr>
              <w:t xml:space="preserve">and </w:t>
            </w:r>
            <w:r w:rsidRPr="005E1EEC">
              <w:rPr>
                <w:color w:val="010101"/>
                <w:w w:val="105"/>
                <w:sz w:val="21"/>
              </w:rPr>
              <w:t xml:space="preserve">tape unless otherwise allowed by exceptions contained herein or in other applicable contract </w:t>
            </w:r>
            <w:r w:rsidRPr="005E1EEC">
              <w:rPr>
                <w:color w:val="010101"/>
                <w:spacing w:val="-7"/>
                <w:w w:val="105"/>
                <w:sz w:val="21"/>
              </w:rPr>
              <w:t>documents, c</w:t>
            </w:r>
            <w:r w:rsidRPr="005E1EEC">
              <w:rPr>
                <w:color w:val="464646"/>
                <w:spacing w:val="-7"/>
                <w:w w:val="105"/>
                <w:sz w:val="21"/>
              </w:rPr>
              <w:t>ontrolled to prevent transfer of material that may</w:t>
            </w:r>
            <w:r w:rsidRPr="005E1EEC">
              <w:rPr>
                <w:color w:val="010101"/>
                <w:w w:val="105"/>
                <w:sz w:val="21"/>
              </w:rPr>
              <w:t xml:space="preserve"> have a deleterious effect on the hardware</w:t>
            </w:r>
            <w:r>
              <w:rPr>
                <w:color w:val="4F4F4F"/>
                <w:w w:val="105"/>
                <w:sz w:val="21"/>
              </w:rPr>
              <w:t xml:space="preserve">, to delivered to the Navy? </w:t>
            </w:r>
          </w:p>
          <w:p w14:paraId="1AE7686B" w14:textId="77777777" w:rsidR="000012A1" w:rsidRDefault="000012A1" w:rsidP="000012A1">
            <w:pPr>
              <w:widowControl w:val="0"/>
              <w:tabs>
                <w:tab w:val="left" w:pos="1373"/>
              </w:tabs>
              <w:autoSpaceDE w:val="0"/>
              <w:autoSpaceDN w:val="0"/>
              <w:spacing w:before="1" w:line="252" w:lineRule="auto"/>
              <w:ind w:right="563"/>
              <w:rPr>
                <w:color w:val="4F4F4F"/>
                <w:w w:val="105"/>
                <w:sz w:val="21"/>
              </w:rPr>
            </w:pPr>
          </w:p>
          <w:p w14:paraId="3A9D94C2" w14:textId="77777777" w:rsidR="000012A1" w:rsidRPr="005E1EEC" w:rsidRDefault="000012A1" w:rsidP="000012A1">
            <w:pPr>
              <w:widowControl w:val="0"/>
              <w:tabs>
                <w:tab w:val="left" w:pos="1373"/>
              </w:tabs>
              <w:autoSpaceDE w:val="0"/>
              <w:autoSpaceDN w:val="0"/>
              <w:spacing w:before="1" w:line="252" w:lineRule="auto"/>
              <w:ind w:right="563"/>
              <w:rPr>
                <w:sz w:val="21"/>
              </w:rPr>
            </w:pPr>
            <w:r>
              <w:rPr>
                <w:color w:val="4F4F4F"/>
                <w:w w:val="105"/>
                <w:sz w:val="21"/>
              </w:rPr>
              <w:t xml:space="preserve">(see </w:t>
            </w:r>
            <w:r w:rsidRPr="005E1EEC">
              <w:rPr>
                <w:color w:val="010101"/>
                <w:w w:val="105"/>
                <w:sz w:val="21"/>
              </w:rPr>
              <w:t>Table II and Sections 5.2 and</w:t>
            </w:r>
            <w:r w:rsidRPr="005E1EEC">
              <w:rPr>
                <w:color w:val="010101"/>
                <w:spacing w:val="-4"/>
                <w:w w:val="105"/>
                <w:sz w:val="21"/>
              </w:rPr>
              <w:t xml:space="preserve"> </w:t>
            </w:r>
            <w:r w:rsidRPr="005E1EEC">
              <w:rPr>
                <w:color w:val="010101"/>
                <w:spacing w:val="-5"/>
                <w:w w:val="105"/>
                <w:sz w:val="21"/>
              </w:rPr>
              <w:t>5</w:t>
            </w:r>
            <w:r w:rsidRPr="005E1EEC">
              <w:rPr>
                <w:color w:val="4F4F4F"/>
                <w:spacing w:val="-5"/>
                <w:w w:val="105"/>
                <w:sz w:val="21"/>
              </w:rPr>
              <w:t>.</w:t>
            </w:r>
            <w:r w:rsidRPr="005E1EEC">
              <w:rPr>
                <w:color w:val="010101"/>
                <w:spacing w:val="-5"/>
                <w:w w:val="105"/>
                <w:sz w:val="21"/>
              </w:rPr>
              <w:t>3</w:t>
            </w:r>
            <w:r>
              <w:rPr>
                <w:color w:val="010101"/>
                <w:spacing w:val="-5"/>
                <w:w w:val="105"/>
                <w:sz w:val="21"/>
              </w:rPr>
              <w:t xml:space="preserve"> for examples)</w:t>
            </w:r>
            <w:r w:rsidRPr="005E1EEC">
              <w:rPr>
                <w:color w:val="4F4F4F"/>
                <w:spacing w:val="-5"/>
                <w:w w:val="105"/>
                <w:sz w:val="21"/>
              </w:rPr>
              <w:t>.</w:t>
            </w:r>
          </w:p>
          <w:p w14:paraId="22684071" w14:textId="77777777" w:rsidR="002E18E2" w:rsidRPr="002E18E2" w:rsidRDefault="002E18E2" w:rsidP="000012A1">
            <w:pPr>
              <w:widowControl w:val="0"/>
              <w:tabs>
                <w:tab w:val="left" w:pos="1373"/>
              </w:tabs>
              <w:autoSpaceDE w:val="0"/>
              <w:autoSpaceDN w:val="0"/>
              <w:spacing w:before="1" w:line="252" w:lineRule="auto"/>
              <w:ind w:right="563"/>
              <w:rPr>
                <w:color w:val="4F4F4F"/>
                <w:w w:val="105"/>
                <w:sz w:val="21"/>
              </w:rPr>
            </w:pPr>
          </w:p>
        </w:tc>
        <w:tc>
          <w:tcPr>
            <w:tcW w:w="630" w:type="dxa"/>
            <w:vAlign w:val="center"/>
          </w:tcPr>
          <w:p w14:paraId="147CECCB" w14:textId="77777777" w:rsidR="002E18E2" w:rsidRPr="00FB44AD" w:rsidRDefault="002E18E2" w:rsidP="00C811A6">
            <w:pPr>
              <w:jc w:val="center"/>
              <w:rPr>
                <w:rFonts w:ascii="Arial" w:hAnsi="Arial" w:cs="Arial"/>
                <w:sz w:val="20"/>
                <w:szCs w:val="20"/>
              </w:rPr>
            </w:pPr>
          </w:p>
        </w:tc>
        <w:tc>
          <w:tcPr>
            <w:tcW w:w="540" w:type="dxa"/>
            <w:vAlign w:val="center"/>
          </w:tcPr>
          <w:p w14:paraId="1794F500" w14:textId="77777777" w:rsidR="002E18E2" w:rsidRPr="00FB44AD" w:rsidRDefault="002E18E2" w:rsidP="00C811A6">
            <w:pPr>
              <w:jc w:val="center"/>
              <w:rPr>
                <w:rFonts w:ascii="Arial" w:hAnsi="Arial" w:cs="Arial"/>
                <w:sz w:val="20"/>
                <w:szCs w:val="20"/>
              </w:rPr>
            </w:pPr>
          </w:p>
        </w:tc>
        <w:tc>
          <w:tcPr>
            <w:tcW w:w="630" w:type="dxa"/>
            <w:vAlign w:val="center"/>
          </w:tcPr>
          <w:p w14:paraId="4887BEE4" w14:textId="77777777" w:rsidR="002E18E2" w:rsidRPr="00FB44AD" w:rsidRDefault="002E18E2" w:rsidP="00C811A6">
            <w:pPr>
              <w:jc w:val="center"/>
              <w:rPr>
                <w:rFonts w:ascii="Arial" w:hAnsi="Arial" w:cs="Arial"/>
                <w:sz w:val="20"/>
                <w:szCs w:val="20"/>
              </w:rPr>
            </w:pPr>
          </w:p>
        </w:tc>
        <w:tc>
          <w:tcPr>
            <w:tcW w:w="4150" w:type="dxa"/>
            <w:gridSpan w:val="2"/>
            <w:vAlign w:val="center"/>
          </w:tcPr>
          <w:p w14:paraId="678CCA02" w14:textId="77777777" w:rsidR="002E18E2" w:rsidRDefault="002E18E2" w:rsidP="002E18E2">
            <w:pPr>
              <w:rPr>
                <w:rFonts w:ascii="Arial" w:hAnsi="Arial" w:cs="Arial"/>
                <w:sz w:val="20"/>
                <w:szCs w:val="20"/>
              </w:rPr>
            </w:pPr>
          </w:p>
          <w:p w14:paraId="1F2E8B1E" w14:textId="77777777" w:rsidR="002E18E2" w:rsidRDefault="002E18E2" w:rsidP="002E18E2">
            <w:pPr>
              <w:rPr>
                <w:rFonts w:ascii="Arial" w:hAnsi="Arial" w:cs="Arial"/>
                <w:sz w:val="20"/>
                <w:szCs w:val="20"/>
              </w:rPr>
            </w:pPr>
          </w:p>
          <w:p w14:paraId="1AB30C05" w14:textId="77777777" w:rsidR="002E18E2" w:rsidRDefault="002E18E2" w:rsidP="00125D7B">
            <w:pPr>
              <w:rPr>
                <w:rFonts w:ascii="Arial" w:hAnsi="Arial" w:cs="Arial"/>
                <w:sz w:val="20"/>
                <w:szCs w:val="20"/>
              </w:rPr>
            </w:pPr>
          </w:p>
        </w:tc>
      </w:tr>
      <w:tr w:rsidR="004737C3" w:rsidRPr="00FB44AD" w14:paraId="5B274D37" w14:textId="77777777" w:rsidTr="00661188">
        <w:trPr>
          <w:cantSplit/>
          <w:trHeight w:val="1988"/>
        </w:trPr>
        <w:tc>
          <w:tcPr>
            <w:tcW w:w="809" w:type="dxa"/>
            <w:vAlign w:val="center"/>
          </w:tcPr>
          <w:p w14:paraId="12DAFA28" w14:textId="06171546" w:rsidR="004737C3" w:rsidRDefault="0049316E" w:rsidP="0004059D">
            <w:pPr>
              <w:jc w:val="center"/>
              <w:rPr>
                <w:rFonts w:ascii="Arial" w:hAnsi="Arial" w:cs="Arial"/>
                <w:b/>
                <w:sz w:val="20"/>
                <w:szCs w:val="20"/>
              </w:rPr>
            </w:pPr>
            <w:r>
              <w:rPr>
                <w:rFonts w:ascii="Arial" w:hAnsi="Arial" w:cs="Arial"/>
                <w:b/>
                <w:sz w:val="20"/>
                <w:szCs w:val="20"/>
              </w:rPr>
              <w:t>A</w:t>
            </w:r>
            <w:r w:rsidR="00B42DD2">
              <w:rPr>
                <w:rFonts w:ascii="Arial" w:hAnsi="Arial" w:cs="Arial"/>
                <w:b/>
                <w:sz w:val="20"/>
                <w:szCs w:val="20"/>
              </w:rPr>
              <w:t>.</w:t>
            </w:r>
            <w:r w:rsidR="00F54317">
              <w:rPr>
                <w:rFonts w:ascii="Arial" w:hAnsi="Arial" w:cs="Arial"/>
                <w:b/>
                <w:sz w:val="20"/>
                <w:szCs w:val="20"/>
              </w:rPr>
              <w:t>1</w:t>
            </w:r>
            <w:r w:rsidR="0004059D">
              <w:rPr>
                <w:rFonts w:ascii="Arial" w:hAnsi="Arial" w:cs="Arial"/>
                <w:b/>
                <w:sz w:val="20"/>
                <w:szCs w:val="20"/>
              </w:rPr>
              <w:t>2</w:t>
            </w:r>
          </w:p>
        </w:tc>
        <w:tc>
          <w:tcPr>
            <w:tcW w:w="4140" w:type="dxa"/>
            <w:vAlign w:val="center"/>
          </w:tcPr>
          <w:p w14:paraId="665B5D61" w14:textId="19167A7C" w:rsidR="000012A1" w:rsidRDefault="000012A1" w:rsidP="0049316E">
            <w:pPr>
              <w:rPr>
                <w:color w:val="5B5B5B"/>
                <w:w w:val="105"/>
                <w:sz w:val="21"/>
              </w:rPr>
            </w:pPr>
            <w:r>
              <w:rPr>
                <w:color w:val="010101"/>
                <w:w w:val="105"/>
                <w:sz w:val="21"/>
              </w:rPr>
              <w:t>Observe manufacturing process where metals and alloys can transfer when</w:t>
            </w:r>
            <w:r>
              <w:rPr>
                <w:color w:val="5B5B5B"/>
                <w:w w:val="105"/>
                <w:sz w:val="21"/>
              </w:rPr>
              <w:t xml:space="preserve">: </w:t>
            </w:r>
          </w:p>
          <w:p w14:paraId="5A1A2D33" w14:textId="77777777" w:rsidR="000012A1" w:rsidRDefault="000012A1" w:rsidP="00F13530">
            <w:pPr>
              <w:pStyle w:val="ListParagraph"/>
              <w:numPr>
                <w:ilvl w:val="0"/>
                <w:numId w:val="5"/>
              </w:numPr>
              <w:jc w:val="both"/>
              <w:rPr>
                <w:color w:val="010101"/>
                <w:w w:val="105"/>
                <w:sz w:val="21"/>
              </w:rPr>
            </w:pPr>
            <w:r w:rsidRPr="00D02CEC">
              <w:rPr>
                <w:color w:val="010101"/>
                <w:w w:val="105"/>
                <w:sz w:val="21"/>
              </w:rPr>
              <w:t>mechanically abrade</w:t>
            </w:r>
          </w:p>
          <w:p w14:paraId="3944EB00" w14:textId="77777777" w:rsidR="000012A1" w:rsidRDefault="000012A1" w:rsidP="00F13530">
            <w:pPr>
              <w:pStyle w:val="ListParagraph"/>
              <w:numPr>
                <w:ilvl w:val="0"/>
                <w:numId w:val="5"/>
              </w:numPr>
              <w:jc w:val="both"/>
              <w:rPr>
                <w:color w:val="010101"/>
                <w:w w:val="105"/>
                <w:sz w:val="21"/>
              </w:rPr>
            </w:pPr>
            <w:r w:rsidRPr="00D02CEC">
              <w:rPr>
                <w:color w:val="010101"/>
                <w:w w:val="105"/>
                <w:sz w:val="21"/>
              </w:rPr>
              <w:t>smear</w:t>
            </w:r>
          </w:p>
          <w:p w14:paraId="23F820F0" w14:textId="77777777" w:rsidR="000012A1" w:rsidRDefault="000012A1" w:rsidP="00F13530">
            <w:pPr>
              <w:pStyle w:val="ListParagraph"/>
              <w:numPr>
                <w:ilvl w:val="0"/>
                <w:numId w:val="5"/>
              </w:numPr>
              <w:jc w:val="both"/>
              <w:rPr>
                <w:color w:val="010101"/>
                <w:w w:val="105"/>
                <w:sz w:val="21"/>
              </w:rPr>
            </w:pPr>
            <w:r w:rsidRPr="00D02CEC">
              <w:rPr>
                <w:color w:val="010101"/>
                <w:w w:val="105"/>
                <w:sz w:val="21"/>
              </w:rPr>
              <w:t>gall</w:t>
            </w:r>
          </w:p>
          <w:p w14:paraId="75BB84AE" w14:textId="5C7545A4" w:rsidR="00D02CEC" w:rsidRPr="00D02CEC" w:rsidRDefault="000012A1" w:rsidP="00F13530">
            <w:pPr>
              <w:pStyle w:val="ListParagraph"/>
              <w:numPr>
                <w:ilvl w:val="0"/>
                <w:numId w:val="5"/>
              </w:numPr>
              <w:jc w:val="both"/>
              <w:rPr>
                <w:color w:val="010101"/>
                <w:w w:val="105"/>
                <w:sz w:val="21"/>
              </w:rPr>
            </w:pPr>
            <w:r w:rsidRPr="00D02CEC">
              <w:rPr>
                <w:color w:val="010101"/>
                <w:w w:val="105"/>
                <w:sz w:val="21"/>
              </w:rPr>
              <w:t>forcibly</w:t>
            </w:r>
            <w:r w:rsidRPr="00D02CEC">
              <w:rPr>
                <w:color w:val="010101"/>
                <w:spacing w:val="-3"/>
                <w:w w:val="105"/>
                <w:sz w:val="21"/>
              </w:rPr>
              <w:t xml:space="preserve"> </w:t>
            </w:r>
            <w:r w:rsidRPr="00D02CEC">
              <w:rPr>
                <w:color w:val="010101"/>
                <w:w w:val="105"/>
                <w:sz w:val="21"/>
              </w:rPr>
              <w:t>impact</w:t>
            </w:r>
            <w:r w:rsidRPr="00D02CEC">
              <w:rPr>
                <w:color w:val="010101"/>
                <w:spacing w:val="-7"/>
                <w:w w:val="105"/>
                <w:sz w:val="21"/>
              </w:rPr>
              <w:t xml:space="preserve"> </w:t>
            </w:r>
            <w:r w:rsidRPr="00D02CEC">
              <w:rPr>
                <w:color w:val="010101"/>
                <w:w w:val="105"/>
                <w:sz w:val="21"/>
              </w:rPr>
              <w:t>the</w:t>
            </w:r>
            <w:r w:rsidRPr="00D02CEC">
              <w:rPr>
                <w:color w:val="010101"/>
                <w:spacing w:val="-13"/>
                <w:w w:val="105"/>
                <w:sz w:val="21"/>
              </w:rPr>
              <w:t xml:space="preserve"> </w:t>
            </w:r>
            <w:r w:rsidRPr="00D02CEC">
              <w:rPr>
                <w:color w:val="010101"/>
                <w:w w:val="105"/>
                <w:sz w:val="21"/>
              </w:rPr>
              <w:t>hardware</w:t>
            </w:r>
            <w:r w:rsidRPr="00D02CEC">
              <w:rPr>
                <w:color w:val="010101"/>
                <w:spacing w:val="3"/>
                <w:w w:val="105"/>
                <w:sz w:val="21"/>
              </w:rPr>
              <w:t xml:space="preserve"> </w:t>
            </w:r>
            <w:r w:rsidRPr="00D02CEC">
              <w:rPr>
                <w:color w:val="010101"/>
                <w:w w:val="105"/>
                <w:sz w:val="21"/>
              </w:rPr>
              <w:t xml:space="preserve">surface,  </w:t>
            </w:r>
          </w:p>
        </w:tc>
        <w:tc>
          <w:tcPr>
            <w:tcW w:w="630" w:type="dxa"/>
            <w:vAlign w:val="center"/>
          </w:tcPr>
          <w:p w14:paraId="35DDF13C" w14:textId="77777777" w:rsidR="004737C3" w:rsidRPr="00FB44AD" w:rsidRDefault="004737C3" w:rsidP="00C811A6">
            <w:pPr>
              <w:jc w:val="center"/>
              <w:rPr>
                <w:rFonts w:ascii="Arial" w:hAnsi="Arial" w:cs="Arial"/>
                <w:sz w:val="20"/>
                <w:szCs w:val="20"/>
              </w:rPr>
            </w:pPr>
          </w:p>
        </w:tc>
        <w:tc>
          <w:tcPr>
            <w:tcW w:w="540" w:type="dxa"/>
            <w:vAlign w:val="center"/>
          </w:tcPr>
          <w:p w14:paraId="1E7C658A" w14:textId="77777777" w:rsidR="004737C3" w:rsidRPr="00FB44AD" w:rsidRDefault="004737C3" w:rsidP="00C811A6">
            <w:pPr>
              <w:jc w:val="center"/>
              <w:rPr>
                <w:rFonts w:ascii="Arial" w:hAnsi="Arial" w:cs="Arial"/>
                <w:sz w:val="20"/>
                <w:szCs w:val="20"/>
              </w:rPr>
            </w:pPr>
          </w:p>
        </w:tc>
        <w:tc>
          <w:tcPr>
            <w:tcW w:w="630" w:type="dxa"/>
            <w:vAlign w:val="center"/>
          </w:tcPr>
          <w:p w14:paraId="25501156" w14:textId="77777777" w:rsidR="004737C3" w:rsidRPr="00FB44AD" w:rsidRDefault="004737C3" w:rsidP="00C811A6">
            <w:pPr>
              <w:jc w:val="center"/>
              <w:rPr>
                <w:rFonts w:ascii="Arial" w:hAnsi="Arial" w:cs="Arial"/>
                <w:sz w:val="20"/>
                <w:szCs w:val="20"/>
              </w:rPr>
            </w:pPr>
          </w:p>
        </w:tc>
        <w:tc>
          <w:tcPr>
            <w:tcW w:w="4150" w:type="dxa"/>
            <w:gridSpan w:val="2"/>
            <w:vAlign w:val="center"/>
          </w:tcPr>
          <w:p w14:paraId="0BB5DE8C" w14:textId="77777777" w:rsidR="004737C3" w:rsidRDefault="004737C3" w:rsidP="00125D7B">
            <w:pPr>
              <w:rPr>
                <w:rFonts w:ascii="Arial" w:hAnsi="Arial" w:cs="Arial"/>
                <w:sz w:val="20"/>
                <w:szCs w:val="20"/>
              </w:rPr>
            </w:pPr>
          </w:p>
        </w:tc>
      </w:tr>
      <w:tr w:rsidR="00D02CEC" w:rsidRPr="00FB44AD" w14:paraId="11CF34F5" w14:textId="77777777" w:rsidTr="00661188">
        <w:trPr>
          <w:cantSplit/>
          <w:trHeight w:val="1889"/>
        </w:trPr>
        <w:tc>
          <w:tcPr>
            <w:tcW w:w="809" w:type="dxa"/>
            <w:vAlign w:val="center"/>
          </w:tcPr>
          <w:p w14:paraId="7B27F875" w14:textId="4CA58271" w:rsidR="00D02CEC" w:rsidRDefault="006B057B" w:rsidP="0004059D">
            <w:pPr>
              <w:jc w:val="center"/>
              <w:rPr>
                <w:rFonts w:ascii="Arial" w:hAnsi="Arial" w:cs="Arial"/>
                <w:b/>
                <w:sz w:val="20"/>
                <w:szCs w:val="20"/>
              </w:rPr>
            </w:pPr>
            <w:r>
              <w:rPr>
                <w:rFonts w:ascii="Arial" w:hAnsi="Arial" w:cs="Arial"/>
                <w:b/>
                <w:sz w:val="20"/>
                <w:szCs w:val="20"/>
              </w:rPr>
              <w:lastRenderedPageBreak/>
              <w:t>A</w:t>
            </w:r>
            <w:r w:rsidR="00B42DD2">
              <w:rPr>
                <w:rFonts w:ascii="Arial" w:hAnsi="Arial" w:cs="Arial"/>
                <w:b/>
                <w:sz w:val="20"/>
                <w:szCs w:val="20"/>
              </w:rPr>
              <w:t>.1</w:t>
            </w:r>
            <w:r w:rsidR="0004059D">
              <w:rPr>
                <w:rFonts w:ascii="Arial" w:hAnsi="Arial" w:cs="Arial"/>
                <w:b/>
                <w:sz w:val="20"/>
                <w:szCs w:val="20"/>
              </w:rPr>
              <w:t>3</w:t>
            </w:r>
          </w:p>
        </w:tc>
        <w:tc>
          <w:tcPr>
            <w:tcW w:w="4140" w:type="dxa"/>
            <w:vAlign w:val="center"/>
          </w:tcPr>
          <w:p w14:paraId="16A7EEA2" w14:textId="77777777" w:rsidR="00A21918" w:rsidRDefault="00A21918" w:rsidP="000012A1">
            <w:pPr>
              <w:rPr>
                <w:color w:val="010101"/>
                <w:w w:val="105"/>
                <w:sz w:val="21"/>
              </w:rPr>
            </w:pPr>
          </w:p>
          <w:p w14:paraId="37309000" w14:textId="0A7A735A" w:rsidR="000012A1" w:rsidRDefault="000012A1" w:rsidP="000012A1">
            <w:pPr>
              <w:rPr>
                <w:color w:val="010101"/>
                <w:w w:val="105"/>
                <w:sz w:val="21"/>
              </w:rPr>
            </w:pPr>
            <w:r w:rsidRPr="00974BB7">
              <w:rPr>
                <w:color w:val="010101"/>
                <w:w w:val="105"/>
                <w:sz w:val="21"/>
              </w:rPr>
              <w:t>Verify that the supplier invokes the requirements of MIL</w:t>
            </w:r>
            <w:r>
              <w:rPr>
                <w:color w:val="010101"/>
                <w:w w:val="105"/>
                <w:sz w:val="21"/>
              </w:rPr>
              <w:t>-</w:t>
            </w:r>
            <w:r w:rsidRPr="00974BB7">
              <w:rPr>
                <w:color w:val="010101"/>
                <w:w w:val="105"/>
                <w:sz w:val="21"/>
              </w:rPr>
              <w:t>STD 2041 on subcontractors</w:t>
            </w:r>
            <w:r w:rsidRPr="00974BB7">
              <w:rPr>
                <w:color w:val="010101"/>
                <w:spacing w:val="-11"/>
                <w:w w:val="105"/>
                <w:sz w:val="21"/>
              </w:rPr>
              <w:t xml:space="preserve"> </w:t>
            </w:r>
            <w:r w:rsidRPr="00974BB7">
              <w:rPr>
                <w:color w:val="010101"/>
                <w:w w:val="105"/>
                <w:sz w:val="21"/>
              </w:rPr>
              <w:t>who</w:t>
            </w:r>
            <w:r w:rsidRPr="00974BB7">
              <w:rPr>
                <w:color w:val="010101"/>
                <w:spacing w:val="-8"/>
                <w:w w:val="105"/>
                <w:sz w:val="21"/>
              </w:rPr>
              <w:t xml:space="preserve"> </w:t>
            </w:r>
            <w:r w:rsidRPr="00974BB7">
              <w:rPr>
                <w:color w:val="010101"/>
                <w:w w:val="105"/>
                <w:sz w:val="21"/>
              </w:rPr>
              <w:t>perform</w:t>
            </w:r>
            <w:r w:rsidRPr="00974BB7">
              <w:rPr>
                <w:color w:val="010101"/>
                <w:spacing w:val="-7"/>
                <w:w w:val="105"/>
                <w:sz w:val="21"/>
              </w:rPr>
              <w:t xml:space="preserve"> </w:t>
            </w:r>
            <w:r w:rsidRPr="00974BB7">
              <w:rPr>
                <w:color w:val="010101"/>
                <w:w w:val="105"/>
                <w:sz w:val="21"/>
              </w:rPr>
              <w:t>thermal</w:t>
            </w:r>
            <w:r w:rsidRPr="00974BB7">
              <w:rPr>
                <w:color w:val="010101"/>
                <w:spacing w:val="-5"/>
                <w:w w:val="105"/>
                <w:sz w:val="21"/>
              </w:rPr>
              <w:t xml:space="preserve"> </w:t>
            </w:r>
            <w:r w:rsidRPr="00974BB7">
              <w:rPr>
                <w:color w:val="010101"/>
                <w:w w:val="105"/>
                <w:sz w:val="21"/>
              </w:rPr>
              <w:t>treatments, and subcontractors who provide hardware with final cleaned</w:t>
            </w:r>
            <w:r w:rsidRPr="00974BB7">
              <w:rPr>
                <w:color w:val="010101"/>
                <w:spacing w:val="-4"/>
                <w:w w:val="105"/>
                <w:sz w:val="21"/>
              </w:rPr>
              <w:t xml:space="preserve"> </w:t>
            </w:r>
            <w:r w:rsidRPr="00974BB7">
              <w:rPr>
                <w:color w:val="010101"/>
                <w:w w:val="105"/>
                <w:sz w:val="21"/>
              </w:rPr>
              <w:t>surfaces.</w:t>
            </w:r>
            <w:r>
              <w:rPr>
                <w:color w:val="010101"/>
                <w:w w:val="105"/>
                <w:sz w:val="21"/>
              </w:rPr>
              <w:t xml:space="preserve"> (see4.3 1). </w:t>
            </w:r>
          </w:p>
          <w:p w14:paraId="5D1113E2" w14:textId="4913EE88" w:rsidR="000012A1" w:rsidRDefault="006B057B" w:rsidP="000012A1">
            <w:pPr>
              <w:rPr>
                <w:color w:val="010101"/>
                <w:w w:val="105"/>
                <w:sz w:val="21"/>
              </w:rPr>
            </w:pPr>
            <w:r>
              <w:rPr>
                <w:color w:val="010101"/>
                <w:w w:val="105"/>
                <w:sz w:val="21"/>
              </w:rPr>
              <w:t>F</w:t>
            </w:r>
            <w:r w:rsidR="000012A1">
              <w:rPr>
                <w:color w:val="010101"/>
                <w:w w:val="105"/>
                <w:sz w:val="21"/>
              </w:rPr>
              <w:t>or exceptions (see4.3.1.1)</w:t>
            </w:r>
          </w:p>
          <w:p w14:paraId="47738E46" w14:textId="3511D561" w:rsidR="00D02CEC" w:rsidRPr="005E1EEC" w:rsidRDefault="00D02CEC" w:rsidP="000012A1">
            <w:pPr>
              <w:pStyle w:val="ListParagraph"/>
              <w:rPr>
                <w:color w:val="010101"/>
                <w:w w:val="105"/>
                <w:sz w:val="21"/>
              </w:rPr>
            </w:pPr>
          </w:p>
        </w:tc>
        <w:tc>
          <w:tcPr>
            <w:tcW w:w="630" w:type="dxa"/>
            <w:vAlign w:val="center"/>
          </w:tcPr>
          <w:p w14:paraId="3725F151" w14:textId="77777777" w:rsidR="00D02CEC" w:rsidRPr="00FB44AD" w:rsidRDefault="00D02CEC" w:rsidP="00C811A6">
            <w:pPr>
              <w:jc w:val="center"/>
              <w:rPr>
                <w:rFonts w:ascii="Arial" w:hAnsi="Arial" w:cs="Arial"/>
                <w:sz w:val="20"/>
                <w:szCs w:val="20"/>
              </w:rPr>
            </w:pPr>
          </w:p>
        </w:tc>
        <w:tc>
          <w:tcPr>
            <w:tcW w:w="540" w:type="dxa"/>
            <w:vAlign w:val="center"/>
          </w:tcPr>
          <w:p w14:paraId="45A77AC1" w14:textId="77777777" w:rsidR="00D02CEC" w:rsidRPr="00FB44AD" w:rsidRDefault="00D02CEC" w:rsidP="00C811A6">
            <w:pPr>
              <w:jc w:val="center"/>
              <w:rPr>
                <w:rFonts w:ascii="Arial" w:hAnsi="Arial" w:cs="Arial"/>
                <w:sz w:val="20"/>
                <w:szCs w:val="20"/>
              </w:rPr>
            </w:pPr>
          </w:p>
        </w:tc>
        <w:tc>
          <w:tcPr>
            <w:tcW w:w="630" w:type="dxa"/>
            <w:vAlign w:val="center"/>
          </w:tcPr>
          <w:p w14:paraId="451D1F25" w14:textId="77777777" w:rsidR="00D02CEC" w:rsidRPr="00FB44AD" w:rsidRDefault="00D02CEC" w:rsidP="00C811A6">
            <w:pPr>
              <w:jc w:val="center"/>
              <w:rPr>
                <w:rFonts w:ascii="Arial" w:hAnsi="Arial" w:cs="Arial"/>
                <w:sz w:val="20"/>
                <w:szCs w:val="20"/>
              </w:rPr>
            </w:pPr>
          </w:p>
        </w:tc>
        <w:tc>
          <w:tcPr>
            <w:tcW w:w="4150" w:type="dxa"/>
            <w:gridSpan w:val="2"/>
            <w:vAlign w:val="center"/>
          </w:tcPr>
          <w:p w14:paraId="0940B0E7" w14:textId="77777777" w:rsidR="00D02CEC" w:rsidRDefault="00D02CEC" w:rsidP="00125D7B">
            <w:pPr>
              <w:rPr>
                <w:rFonts w:ascii="Arial" w:hAnsi="Arial" w:cs="Arial"/>
                <w:sz w:val="20"/>
                <w:szCs w:val="20"/>
              </w:rPr>
            </w:pPr>
          </w:p>
        </w:tc>
      </w:tr>
      <w:tr w:rsidR="00D02CEC" w:rsidRPr="00FB44AD" w14:paraId="26556BD2" w14:textId="77777777" w:rsidTr="00661188">
        <w:trPr>
          <w:cantSplit/>
          <w:trHeight w:val="1808"/>
        </w:trPr>
        <w:tc>
          <w:tcPr>
            <w:tcW w:w="809" w:type="dxa"/>
            <w:vAlign w:val="center"/>
          </w:tcPr>
          <w:p w14:paraId="1EDC41A8" w14:textId="5EDCD6B2" w:rsidR="00D02CEC" w:rsidRDefault="00B42DD2" w:rsidP="00A21918">
            <w:pPr>
              <w:jc w:val="center"/>
              <w:rPr>
                <w:rFonts w:ascii="Arial" w:hAnsi="Arial" w:cs="Arial"/>
                <w:b/>
                <w:sz w:val="20"/>
                <w:szCs w:val="20"/>
              </w:rPr>
            </w:pPr>
            <w:r>
              <w:rPr>
                <w:rFonts w:ascii="Arial" w:hAnsi="Arial" w:cs="Arial"/>
                <w:b/>
                <w:sz w:val="20"/>
                <w:szCs w:val="20"/>
              </w:rPr>
              <w:t>A.1</w:t>
            </w:r>
            <w:r w:rsidR="00A21918">
              <w:rPr>
                <w:rFonts w:ascii="Arial" w:hAnsi="Arial" w:cs="Arial"/>
                <w:b/>
                <w:sz w:val="20"/>
                <w:szCs w:val="20"/>
              </w:rPr>
              <w:t>4</w:t>
            </w:r>
          </w:p>
        </w:tc>
        <w:tc>
          <w:tcPr>
            <w:tcW w:w="4140" w:type="dxa"/>
            <w:vAlign w:val="center"/>
          </w:tcPr>
          <w:p w14:paraId="02CF8980" w14:textId="5B57F99B" w:rsidR="00974BB7" w:rsidRPr="00974BB7" w:rsidRDefault="000012A1" w:rsidP="000012A1">
            <w:pPr>
              <w:rPr>
                <w:color w:val="010101"/>
                <w:w w:val="105"/>
                <w:sz w:val="21"/>
              </w:rPr>
            </w:pPr>
            <w:r w:rsidRPr="00F22928">
              <w:rPr>
                <w:color w:val="010101"/>
                <w:w w:val="105"/>
              </w:rPr>
              <w:t>Verify that the supplier provides Certification of detrimental material status</w:t>
            </w:r>
            <w:r>
              <w:rPr>
                <w:color w:val="010101"/>
                <w:w w:val="105"/>
              </w:rPr>
              <w:t xml:space="preserve"> documents that accompany hardware that conforms to the requirements of this standard.</w:t>
            </w:r>
          </w:p>
        </w:tc>
        <w:tc>
          <w:tcPr>
            <w:tcW w:w="630" w:type="dxa"/>
            <w:vAlign w:val="center"/>
          </w:tcPr>
          <w:p w14:paraId="6EDAA134" w14:textId="77777777" w:rsidR="00D02CEC" w:rsidRPr="00FB44AD" w:rsidRDefault="00D02CEC" w:rsidP="00C811A6">
            <w:pPr>
              <w:jc w:val="center"/>
              <w:rPr>
                <w:rFonts w:ascii="Arial" w:hAnsi="Arial" w:cs="Arial"/>
                <w:sz w:val="20"/>
                <w:szCs w:val="20"/>
              </w:rPr>
            </w:pPr>
          </w:p>
        </w:tc>
        <w:tc>
          <w:tcPr>
            <w:tcW w:w="540" w:type="dxa"/>
            <w:vAlign w:val="center"/>
          </w:tcPr>
          <w:p w14:paraId="54674074" w14:textId="77777777" w:rsidR="00D02CEC" w:rsidRPr="00FB44AD" w:rsidRDefault="00D02CEC" w:rsidP="00C811A6">
            <w:pPr>
              <w:jc w:val="center"/>
              <w:rPr>
                <w:rFonts w:ascii="Arial" w:hAnsi="Arial" w:cs="Arial"/>
                <w:sz w:val="20"/>
                <w:szCs w:val="20"/>
              </w:rPr>
            </w:pPr>
          </w:p>
        </w:tc>
        <w:tc>
          <w:tcPr>
            <w:tcW w:w="630" w:type="dxa"/>
            <w:vAlign w:val="center"/>
          </w:tcPr>
          <w:p w14:paraId="18207696" w14:textId="77777777" w:rsidR="00D02CEC" w:rsidRPr="00FB44AD" w:rsidRDefault="00D02CEC" w:rsidP="00C811A6">
            <w:pPr>
              <w:jc w:val="center"/>
              <w:rPr>
                <w:rFonts w:ascii="Arial" w:hAnsi="Arial" w:cs="Arial"/>
                <w:sz w:val="20"/>
                <w:szCs w:val="20"/>
              </w:rPr>
            </w:pPr>
          </w:p>
        </w:tc>
        <w:tc>
          <w:tcPr>
            <w:tcW w:w="4150" w:type="dxa"/>
            <w:gridSpan w:val="2"/>
            <w:vAlign w:val="center"/>
          </w:tcPr>
          <w:p w14:paraId="3072272B" w14:textId="77777777" w:rsidR="00D02CEC" w:rsidRDefault="00D02CEC" w:rsidP="00125D7B">
            <w:pPr>
              <w:rPr>
                <w:rFonts w:ascii="Arial" w:hAnsi="Arial" w:cs="Arial"/>
                <w:sz w:val="20"/>
                <w:szCs w:val="20"/>
              </w:rPr>
            </w:pPr>
          </w:p>
        </w:tc>
      </w:tr>
      <w:tr w:rsidR="00974BB7" w:rsidRPr="00FB44AD" w14:paraId="0B4DC890" w14:textId="77777777" w:rsidTr="00661188">
        <w:trPr>
          <w:cantSplit/>
          <w:trHeight w:val="1709"/>
        </w:trPr>
        <w:tc>
          <w:tcPr>
            <w:tcW w:w="809" w:type="dxa"/>
            <w:vAlign w:val="center"/>
          </w:tcPr>
          <w:p w14:paraId="23701DAA" w14:textId="621E3DAA" w:rsidR="00974BB7" w:rsidRDefault="00B42DD2" w:rsidP="00A21918">
            <w:pPr>
              <w:jc w:val="center"/>
              <w:rPr>
                <w:rFonts w:ascii="Arial" w:hAnsi="Arial" w:cs="Arial"/>
                <w:b/>
                <w:sz w:val="20"/>
                <w:szCs w:val="20"/>
              </w:rPr>
            </w:pPr>
            <w:r>
              <w:rPr>
                <w:rFonts w:ascii="Arial" w:hAnsi="Arial" w:cs="Arial"/>
                <w:b/>
                <w:sz w:val="20"/>
                <w:szCs w:val="20"/>
              </w:rPr>
              <w:t>A.1</w:t>
            </w:r>
            <w:r w:rsidR="00A21918">
              <w:rPr>
                <w:rFonts w:ascii="Arial" w:hAnsi="Arial" w:cs="Arial"/>
                <w:b/>
                <w:sz w:val="20"/>
                <w:szCs w:val="20"/>
              </w:rPr>
              <w:t>5</w:t>
            </w:r>
          </w:p>
        </w:tc>
        <w:tc>
          <w:tcPr>
            <w:tcW w:w="4140" w:type="dxa"/>
            <w:vAlign w:val="center"/>
          </w:tcPr>
          <w:p w14:paraId="78519186" w14:textId="77777777" w:rsidR="000012A1" w:rsidRDefault="000012A1" w:rsidP="000012A1">
            <w:pPr>
              <w:pStyle w:val="BodyText"/>
              <w:spacing w:before="94" w:line="247" w:lineRule="auto"/>
              <w:ind w:right="574"/>
              <w:rPr>
                <w:color w:val="010101"/>
                <w:w w:val="105"/>
              </w:rPr>
            </w:pPr>
            <w:r>
              <w:rPr>
                <w:color w:val="010101"/>
                <w:w w:val="105"/>
              </w:rPr>
              <w:t xml:space="preserve">Review the document for the following statement: </w:t>
            </w:r>
          </w:p>
          <w:p w14:paraId="6C48B78A" w14:textId="77777777" w:rsidR="000012A1" w:rsidRDefault="000012A1" w:rsidP="000012A1">
            <w:pPr>
              <w:pStyle w:val="BodyText"/>
              <w:spacing w:before="94" w:line="247" w:lineRule="auto"/>
              <w:ind w:right="574"/>
            </w:pPr>
            <w:r w:rsidRPr="00F22928">
              <w:rPr>
                <w:i/>
                <w:color w:val="010101"/>
                <w:w w:val="105"/>
              </w:rPr>
              <w:t>Hardware meets the detrimental material control requirements of MIL-STD-2041</w:t>
            </w:r>
            <w:r w:rsidRPr="00F22928">
              <w:rPr>
                <w:i/>
                <w:color w:val="646464"/>
                <w:w w:val="105"/>
              </w:rPr>
              <w:t>.</w:t>
            </w:r>
            <w:r>
              <w:rPr>
                <w:i/>
                <w:color w:val="646464"/>
                <w:w w:val="105"/>
              </w:rPr>
              <w:t xml:space="preserve"> (see 4.4)</w:t>
            </w:r>
          </w:p>
          <w:p w14:paraId="1F2EC572" w14:textId="3E28DD4E" w:rsidR="00974BB7" w:rsidRPr="00974BB7" w:rsidRDefault="00974BB7" w:rsidP="00F22928">
            <w:pPr>
              <w:pStyle w:val="BodyText"/>
              <w:spacing w:before="94" w:line="247" w:lineRule="auto"/>
              <w:ind w:right="574"/>
              <w:rPr>
                <w:color w:val="010101"/>
                <w:w w:val="105"/>
                <w:sz w:val="21"/>
              </w:rPr>
            </w:pPr>
          </w:p>
        </w:tc>
        <w:tc>
          <w:tcPr>
            <w:tcW w:w="630" w:type="dxa"/>
            <w:vAlign w:val="center"/>
          </w:tcPr>
          <w:p w14:paraId="60597337" w14:textId="77777777" w:rsidR="00974BB7" w:rsidRPr="00FB44AD" w:rsidRDefault="00974BB7" w:rsidP="00C811A6">
            <w:pPr>
              <w:jc w:val="center"/>
              <w:rPr>
                <w:rFonts w:ascii="Arial" w:hAnsi="Arial" w:cs="Arial"/>
                <w:sz w:val="20"/>
                <w:szCs w:val="20"/>
              </w:rPr>
            </w:pPr>
          </w:p>
        </w:tc>
        <w:tc>
          <w:tcPr>
            <w:tcW w:w="540" w:type="dxa"/>
            <w:vAlign w:val="center"/>
          </w:tcPr>
          <w:p w14:paraId="62A5E5C9" w14:textId="77777777" w:rsidR="00974BB7" w:rsidRPr="00FB44AD" w:rsidRDefault="00974BB7" w:rsidP="00C811A6">
            <w:pPr>
              <w:jc w:val="center"/>
              <w:rPr>
                <w:rFonts w:ascii="Arial" w:hAnsi="Arial" w:cs="Arial"/>
                <w:sz w:val="20"/>
                <w:szCs w:val="20"/>
              </w:rPr>
            </w:pPr>
          </w:p>
        </w:tc>
        <w:tc>
          <w:tcPr>
            <w:tcW w:w="630" w:type="dxa"/>
            <w:vAlign w:val="center"/>
          </w:tcPr>
          <w:p w14:paraId="116D43F0" w14:textId="77777777" w:rsidR="00974BB7" w:rsidRPr="00FB44AD" w:rsidRDefault="00974BB7" w:rsidP="00C811A6">
            <w:pPr>
              <w:jc w:val="center"/>
              <w:rPr>
                <w:rFonts w:ascii="Arial" w:hAnsi="Arial" w:cs="Arial"/>
                <w:sz w:val="20"/>
                <w:szCs w:val="20"/>
              </w:rPr>
            </w:pPr>
          </w:p>
        </w:tc>
        <w:tc>
          <w:tcPr>
            <w:tcW w:w="4150" w:type="dxa"/>
            <w:gridSpan w:val="2"/>
            <w:vAlign w:val="center"/>
          </w:tcPr>
          <w:p w14:paraId="27D40197" w14:textId="77777777" w:rsidR="00974BB7" w:rsidRDefault="00974BB7" w:rsidP="00125D7B">
            <w:pPr>
              <w:rPr>
                <w:rFonts w:ascii="Arial" w:hAnsi="Arial" w:cs="Arial"/>
                <w:sz w:val="20"/>
                <w:szCs w:val="20"/>
              </w:rPr>
            </w:pPr>
          </w:p>
        </w:tc>
      </w:tr>
      <w:tr w:rsidR="00F22928" w:rsidRPr="00FB44AD" w14:paraId="38C428D6" w14:textId="77777777" w:rsidTr="00661188">
        <w:trPr>
          <w:cantSplit/>
          <w:trHeight w:val="1991"/>
        </w:trPr>
        <w:tc>
          <w:tcPr>
            <w:tcW w:w="809" w:type="dxa"/>
            <w:vAlign w:val="center"/>
          </w:tcPr>
          <w:p w14:paraId="33123B2E" w14:textId="728B0C69" w:rsidR="00F22928" w:rsidRDefault="00B42DD2" w:rsidP="00A21918">
            <w:pPr>
              <w:jc w:val="center"/>
              <w:rPr>
                <w:rFonts w:ascii="Arial" w:hAnsi="Arial" w:cs="Arial"/>
                <w:b/>
                <w:sz w:val="20"/>
                <w:szCs w:val="20"/>
              </w:rPr>
            </w:pPr>
            <w:r>
              <w:rPr>
                <w:rFonts w:ascii="Arial" w:hAnsi="Arial" w:cs="Arial"/>
                <w:b/>
                <w:sz w:val="20"/>
                <w:szCs w:val="20"/>
              </w:rPr>
              <w:t>A.1</w:t>
            </w:r>
            <w:r w:rsidR="00A21918">
              <w:rPr>
                <w:rFonts w:ascii="Arial" w:hAnsi="Arial" w:cs="Arial"/>
                <w:b/>
                <w:sz w:val="20"/>
                <w:szCs w:val="20"/>
              </w:rPr>
              <w:t>6</w:t>
            </w:r>
          </w:p>
        </w:tc>
        <w:tc>
          <w:tcPr>
            <w:tcW w:w="4140" w:type="dxa"/>
            <w:vAlign w:val="center"/>
          </w:tcPr>
          <w:p w14:paraId="7373C935" w14:textId="77777777" w:rsidR="00F22928" w:rsidRDefault="000012A1" w:rsidP="000012A1">
            <w:pPr>
              <w:pStyle w:val="BodyText"/>
              <w:spacing w:before="94" w:line="247" w:lineRule="auto"/>
              <w:ind w:right="574"/>
              <w:rPr>
                <w:color w:val="4F4F4F"/>
                <w:w w:val="105"/>
                <w:sz w:val="21"/>
              </w:rPr>
            </w:pPr>
            <w:r w:rsidRPr="005E1EEC">
              <w:rPr>
                <w:color w:val="010101"/>
                <w:w w:val="105"/>
                <w:sz w:val="21"/>
              </w:rPr>
              <w:t>A</w:t>
            </w:r>
            <w:r>
              <w:rPr>
                <w:color w:val="010101"/>
                <w:w w:val="105"/>
                <w:sz w:val="21"/>
              </w:rPr>
              <w:t>re thermal treatment operations, which are a</w:t>
            </w:r>
            <w:r w:rsidRPr="005E1EEC">
              <w:rPr>
                <w:color w:val="010101"/>
                <w:w w:val="105"/>
                <w:sz w:val="21"/>
              </w:rPr>
              <w:t>ny operation where the temperature of hardware exceeds 350°F (177°C)</w:t>
            </w:r>
            <w:r w:rsidR="0031012F" w:rsidRPr="005E1EEC">
              <w:rPr>
                <w:color w:val="5D5D5D"/>
                <w:w w:val="105"/>
                <w:sz w:val="21"/>
              </w:rPr>
              <w:t>?</w:t>
            </w:r>
            <w:r w:rsidRPr="005E1EEC">
              <w:rPr>
                <w:color w:val="5D5D5D"/>
                <w:w w:val="105"/>
                <w:sz w:val="21"/>
              </w:rPr>
              <w:t xml:space="preserve"> </w:t>
            </w:r>
            <w:r w:rsidRPr="005E1EEC">
              <w:rPr>
                <w:color w:val="010101"/>
                <w:w w:val="105"/>
                <w:sz w:val="21"/>
              </w:rPr>
              <w:t>Examples include heat treating, welding, brazing, and preheating for welding or brazing, hot forming, stress relieving, hot tests, baking for embrittlement relief, and hot plant operations</w:t>
            </w:r>
            <w:r w:rsidRPr="005E1EEC">
              <w:rPr>
                <w:color w:val="5D5D5D"/>
                <w:w w:val="105"/>
                <w:sz w:val="21"/>
              </w:rPr>
              <w:t xml:space="preserve">. </w:t>
            </w:r>
            <w:r w:rsidRPr="005E1EEC">
              <w:rPr>
                <w:color w:val="010101"/>
                <w:w w:val="105"/>
                <w:sz w:val="21"/>
              </w:rPr>
              <w:t>Metal removal (other than thermal cutting)</w:t>
            </w:r>
            <w:r>
              <w:rPr>
                <w:color w:val="010101"/>
                <w:w w:val="105"/>
                <w:sz w:val="21"/>
              </w:rPr>
              <w:t xml:space="preserve"> which</w:t>
            </w:r>
            <w:r w:rsidRPr="005E1EEC">
              <w:rPr>
                <w:color w:val="010101"/>
                <w:w w:val="105"/>
                <w:sz w:val="21"/>
              </w:rPr>
              <w:t xml:space="preserve"> is not a thermal</w:t>
            </w:r>
            <w:r w:rsidRPr="005E1EEC">
              <w:rPr>
                <w:color w:val="010101"/>
                <w:spacing w:val="13"/>
                <w:w w:val="105"/>
                <w:sz w:val="21"/>
              </w:rPr>
              <w:t xml:space="preserve"> </w:t>
            </w:r>
            <w:r w:rsidRPr="005E1EEC">
              <w:rPr>
                <w:color w:val="010101"/>
                <w:w w:val="105"/>
                <w:sz w:val="21"/>
              </w:rPr>
              <w:t>treatment</w:t>
            </w:r>
            <w:r>
              <w:rPr>
                <w:color w:val="010101"/>
                <w:w w:val="105"/>
                <w:sz w:val="21"/>
              </w:rPr>
              <w:t xml:space="preserve">, controlled to prevent the transfer of material </w:t>
            </w:r>
            <w:r w:rsidRPr="005E1EEC">
              <w:rPr>
                <w:color w:val="464646"/>
                <w:spacing w:val="-7"/>
                <w:w w:val="105"/>
                <w:sz w:val="21"/>
              </w:rPr>
              <w:t>that may</w:t>
            </w:r>
            <w:r w:rsidRPr="005E1EEC">
              <w:rPr>
                <w:color w:val="010101"/>
                <w:w w:val="105"/>
                <w:sz w:val="21"/>
              </w:rPr>
              <w:t xml:space="preserve"> have a deleterious effect on the hardware</w:t>
            </w:r>
            <w:r>
              <w:rPr>
                <w:color w:val="4F4F4F"/>
                <w:w w:val="105"/>
                <w:sz w:val="21"/>
              </w:rPr>
              <w:t>, to be delivered to the Navy?</w:t>
            </w:r>
          </w:p>
          <w:p w14:paraId="5D7516EC" w14:textId="2E723657" w:rsidR="00ED44CC" w:rsidRPr="00F22928" w:rsidRDefault="00ED44CC" w:rsidP="000012A1">
            <w:pPr>
              <w:pStyle w:val="BodyText"/>
              <w:spacing w:before="94" w:line="247" w:lineRule="auto"/>
              <w:ind w:right="574"/>
              <w:rPr>
                <w:color w:val="010101"/>
                <w:w w:val="105"/>
              </w:rPr>
            </w:pPr>
          </w:p>
        </w:tc>
        <w:tc>
          <w:tcPr>
            <w:tcW w:w="630" w:type="dxa"/>
            <w:vAlign w:val="center"/>
          </w:tcPr>
          <w:p w14:paraId="6FFD32F3" w14:textId="77777777" w:rsidR="00F22928" w:rsidRPr="00FB44AD" w:rsidRDefault="00F22928" w:rsidP="00C811A6">
            <w:pPr>
              <w:jc w:val="center"/>
              <w:rPr>
                <w:rFonts w:ascii="Arial" w:hAnsi="Arial" w:cs="Arial"/>
                <w:sz w:val="20"/>
                <w:szCs w:val="20"/>
              </w:rPr>
            </w:pPr>
          </w:p>
        </w:tc>
        <w:tc>
          <w:tcPr>
            <w:tcW w:w="540" w:type="dxa"/>
            <w:vAlign w:val="center"/>
          </w:tcPr>
          <w:p w14:paraId="5F987E99" w14:textId="77777777" w:rsidR="00F22928" w:rsidRPr="00FB44AD" w:rsidRDefault="00F22928" w:rsidP="00C811A6">
            <w:pPr>
              <w:jc w:val="center"/>
              <w:rPr>
                <w:rFonts w:ascii="Arial" w:hAnsi="Arial" w:cs="Arial"/>
                <w:sz w:val="20"/>
                <w:szCs w:val="20"/>
              </w:rPr>
            </w:pPr>
          </w:p>
        </w:tc>
        <w:tc>
          <w:tcPr>
            <w:tcW w:w="630" w:type="dxa"/>
            <w:vAlign w:val="center"/>
          </w:tcPr>
          <w:p w14:paraId="783DAA31" w14:textId="77777777" w:rsidR="00F22928" w:rsidRPr="00FB44AD" w:rsidRDefault="00F22928" w:rsidP="00C811A6">
            <w:pPr>
              <w:jc w:val="center"/>
              <w:rPr>
                <w:rFonts w:ascii="Arial" w:hAnsi="Arial" w:cs="Arial"/>
                <w:sz w:val="20"/>
                <w:szCs w:val="20"/>
              </w:rPr>
            </w:pPr>
          </w:p>
        </w:tc>
        <w:tc>
          <w:tcPr>
            <w:tcW w:w="4150" w:type="dxa"/>
            <w:gridSpan w:val="2"/>
            <w:vAlign w:val="center"/>
          </w:tcPr>
          <w:p w14:paraId="70B7083E" w14:textId="77777777" w:rsidR="00F22928" w:rsidRDefault="00F22928" w:rsidP="00125D7B">
            <w:pPr>
              <w:rPr>
                <w:rFonts w:ascii="Arial" w:hAnsi="Arial" w:cs="Arial"/>
                <w:sz w:val="20"/>
                <w:szCs w:val="20"/>
              </w:rPr>
            </w:pPr>
          </w:p>
        </w:tc>
      </w:tr>
      <w:tr w:rsidR="00630F23" w:rsidRPr="00FB44AD" w14:paraId="6B33E01B" w14:textId="77777777" w:rsidTr="00661188">
        <w:trPr>
          <w:cantSplit/>
          <w:trHeight w:val="908"/>
        </w:trPr>
        <w:tc>
          <w:tcPr>
            <w:tcW w:w="809" w:type="dxa"/>
            <w:vAlign w:val="center"/>
          </w:tcPr>
          <w:p w14:paraId="60B30B7A" w14:textId="1A18B518" w:rsidR="00DF535F" w:rsidRPr="00FB44AD" w:rsidRDefault="00B42DD2" w:rsidP="00A21918">
            <w:pPr>
              <w:jc w:val="center"/>
              <w:rPr>
                <w:rFonts w:ascii="Arial" w:hAnsi="Arial" w:cs="Arial"/>
                <w:b/>
                <w:sz w:val="20"/>
                <w:szCs w:val="20"/>
              </w:rPr>
            </w:pPr>
            <w:r>
              <w:rPr>
                <w:rFonts w:ascii="Arial" w:hAnsi="Arial" w:cs="Arial"/>
                <w:b/>
                <w:sz w:val="20"/>
                <w:szCs w:val="20"/>
              </w:rPr>
              <w:lastRenderedPageBreak/>
              <w:t>A.1</w:t>
            </w:r>
            <w:r w:rsidR="00A21918">
              <w:rPr>
                <w:rFonts w:ascii="Arial" w:hAnsi="Arial" w:cs="Arial"/>
                <w:b/>
                <w:sz w:val="20"/>
                <w:szCs w:val="20"/>
              </w:rPr>
              <w:t>7</w:t>
            </w:r>
          </w:p>
        </w:tc>
        <w:tc>
          <w:tcPr>
            <w:tcW w:w="4140" w:type="dxa"/>
            <w:vAlign w:val="center"/>
          </w:tcPr>
          <w:p w14:paraId="059AAD7B" w14:textId="77777777" w:rsidR="000012A1" w:rsidRDefault="000012A1" w:rsidP="000012A1">
            <w:pPr>
              <w:widowControl w:val="0"/>
              <w:tabs>
                <w:tab w:val="left" w:pos="1373"/>
              </w:tabs>
              <w:autoSpaceDE w:val="0"/>
              <w:autoSpaceDN w:val="0"/>
              <w:spacing w:before="1" w:line="252" w:lineRule="auto"/>
              <w:ind w:right="563"/>
              <w:rPr>
                <w:color w:val="1A1A1A"/>
                <w:sz w:val="21"/>
              </w:rPr>
            </w:pPr>
            <w:r>
              <w:rPr>
                <w:color w:val="1A1A1A"/>
                <w:sz w:val="21"/>
              </w:rPr>
              <w:t>Are manufacturing, processing and test area free from foreign material?</w:t>
            </w:r>
          </w:p>
          <w:p w14:paraId="107FDE6E" w14:textId="77777777" w:rsidR="000012A1" w:rsidRDefault="000012A1" w:rsidP="000012A1">
            <w:pPr>
              <w:widowControl w:val="0"/>
              <w:tabs>
                <w:tab w:val="left" w:pos="1430"/>
              </w:tabs>
              <w:autoSpaceDE w:val="0"/>
              <w:autoSpaceDN w:val="0"/>
              <w:spacing w:line="252" w:lineRule="auto"/>
              <w:ind w:right="1051"/>
              <w:rPr>
                <w:color w:val="010101"/>
                <w:w w:val="105"/>
                <w:sz w:val="21"/>
              </w:rPr>
            </w:pPr>
          </w:p>
          <w:p w14:paraId="19FE04E7" w14:textId="28E2666B" w:rsidR="000012A1" w:rsidRDefault="000012A1" w:rsidP="000012A1">
            <w:pPr>
              <w:widowControl w:val="0"/>
              <w:tabs>
                <w:tab w:val="left" w:pos="1430"/>
              </w:tabs>
              <w:autoSpaceDE w:val="0"/>
              <w:autoSpaceDN w:val="0"/>
              <w:spacing w:line="252" w:lineRule="auto"/>
              <w:ind w:right="1051"/>
              <w:rPr>
                <w:color w:val="464646"/>
                <w:w w:val="105"/>
                <w:sz w:val="21"/>
              </w:rPr>
            </w:pPr>
            <w:r w:rsidRPr="008B27D5">
              <w:rPr>
                <w:color w:val="010101"/>
                <w:w w:val="105"/>
                <w:sz w:val="21"/>
              </w:rPr>
              <w:t>Foreign material</w:t>
            </w:r>
            <w:r>
              <w:rPr>
                <w:color w:val="010101"/>
                <w:w w:val="105"/>
                <w:sz w:val="21"/>
              </w:rPr>
              <w:t xml:space="preserve"> is a</w:t>
            </w:r>
            <w:r w:rsidRPr="008B27D5">
              <w:rPr>
                <w:color w:val="010101"/>
                <w:w w:val="105"/>
                <w:sz w:val="21"/>
              </w:rPr>
              <w:t>ny material or object that should not be on or within clean hardware</w:t>
            </w:r>
            <w:r>
              <w:rPr>
                <w:color w:val="010101"/>
                <w:w w:val="105"/>
                <w:sz w:val="21"/>
              </w:rPr>
              <w:t>:</w:t>
            </w:r>
            <w:r w:rsidRPr="008B27D5">
              <w:rPr>
                <w:color w:val="464646"/>
                <w:w w:val="105"/>
                <w:sz w:val="21"/>
              </w:rPr>
              <w:t xml:space="preserve"> </w:t>
            </w:r>
          </w:p>
          <w:p w14:paraId="6C67638D" w14:textId="77777777" w:rsidR="000012A1" w:rsidRDefault="000012A1" w:rsidP="000012A1">
            <w:pPr>
              <w:widowControl w:val="0"/>
              <w:tabs>
                <w:tab w:val="left" w:pos="1430"/>
              </w:tabs>
              <w:autoSpaceDE w:val="0"/>
              <w:autoSpaceDN w:val="0"/>
              <w:spacing w:line="252" w:lineRule="auto"/>
              <w:ind w:right="1051"/>
              <w:rPr>
                <w:color w:val="010101"/>
                <w:w w:val="105"/>
                <w:sz w:val="21"/>
              </w:rPr>
            </w:pPr>
            <w:r w:rsidRPr="008B27D5">
              <w:rPr>
                <w:color w:val="010101"/>
                <w:w w:val="105"/>
                <w:sz w:val="21"/>
              </w:rPr>
              <w:t xml:space="preserve">grit, chips, particles, </w:t>
            </w:r>
          </w:p>
          <w:p w14:paraId="0F67EF71" w14:textId="77777777" w:rsidR="000012A1" w:rsidRDefault="000012A1" w:rsidP="000012A1">
            <w:pPr>
              <w:widowControl w:val="0"/>
              <w:tabs>
                <w:tab w:val="left" w:pos="1430"/>
              </w:tabs>
              <w:autoSpaceDE w:val="0"/>
              <w:autoSpaceDN w:val="0"/>
              <w:spacing w:line="252" w:lineRule="auto"/>
              <w:ind w:right="1051"/>
              <w:rPr>
                <w:color w:val="010101"/>
                <w:w w:val="105"/>
                <w:sz w:val="21"/>
              </w:rPr>
            </w:pPr>
            <w:r w:rsidRPr="008B27D5">
              <w:rPr>
                <w:color w:val="010101"/>
                <w:w w:val="105"/>
                <w:sz w:val="21"/>
              </w:rPr>
              <w:t>oil, slag, scale, fibers,</w:t>
            </w:r>
          </w:p>
          <w:p w14:paraId="69BD4A6B" w14:textId="77777777" w:rsidR="000012A1" w:rsidRDefault="000012A1" w:rsidP="000012A1">
            <w:pPr>
              <w:widowControl w:val="0"/>
              <w:tabs>
                <w:tab w:val="left" w:pos="1430"/>
              </w:tabs>
              <w:autoSpaceDE w:val="0"/>
              <w:autoSpaceDN w:val="0"/>
              <w:spacing w:line="252" w:lineRule="auto"/>
              <w:ind w:right="1051"/>
              <w:rPr>
                <w:color w:val="010101"/>
                <w:w w:val="105"/>
                <w:sz w:val="21"/>
              </w:rPr>
            </w:pPr>
            <w:r w:rsidRPr="008B27D5">
              <w:rPr>
                <w:color w:val="010101"/>
                <w:w w:val="105"/>
                <w:sz w:val="21"/>
              </w:rPr>
              <w:t xml:space="preserve">tape, tools, and loose articles </w:t>
            </w:r>
          </w:p>
          <w:p w14:paraId="410ED4C1" w14:textId="27119CE8" w:rsidR="000012A1" w:rsidRPr="008B27D5" w:rsidRDefault="000012A1" w:rsidP="000012A1">
            <w:pPr>
              <w:widowControl w:val="0"/>
              <w:tabs>
                <w:tab w:val="left" w:pos="1430"/>
              </w:tabs>
              <w:autoSpaceDE w:val="0"/>
              <w:autoSpaceDN w:val="0"/>
              <w:spacing w:line="252" w:lineRule="auto"/>
              <w:ind w:right="1051"/>
              <w:rPr>
                <w:sz w:val="21"/>
              </w:rPr>
            </w:pPr>
            <w:r w:rsidRPr="008B27D5">
              <w:rPr>
                <w:color w:val="010101"/>
                <w:w w:val="105"/>
                <w:sz w:val="21"/>
              </w:rPr>
              <w:t>or</w:t>
            </w:r>
            <w:r w:rsidRPr="008B27D5">
              <w:rPr>
                <w:color w:val="010101"/>
                <w:spacing w:val="13"/>
                <w:w w:val="105"/>
                <w:sz w:val="21"/>
              </w:rPr>
              <w:t xml:space="preserve"> </w:t>
            </w:r>
            <w:r w:rsidRPr="008B27D5">
              <w:rPr>
                <w:color w:val="010101"/>
                <w:w w:val="105"/>
                <w:sz w:val="21"/>
              </w:rPr>
              <w:t>parts.</w:t>
            </w:r>
          </w:p>
          <w:p w14:paraId="22F9FB40" w14:textId="77777777" w:rsidR="00DF535F" w:rsidRPr="008A59BD" w:rsidRDefault="00DF535F" w:rsidP="005C2C97">
            <w:pPr>
              <w:pStyle w:val="BodyText"/>
              <w:spacing w:before="11"/>
            </w:pPr>
          </w:p>
          <w:p w14:paraId="4FCC3829" w14:textId="3657A308" w:rsidR="008B27D5" w:rsidRPr="005C2C97" w:rsidRDefault="008B27D5" w:rsidP="005C2C97">
            <w:pPr>
              <w:widowControl w:val="0"/>
              <w:tabs>
                <w:tab w:val="left" w:pos="1373"/>
              </w:tabs>
              <w:autoSpaceDE w:val="0"/>
              <w:autoSpaceDN w:val="0"/>
              <w:spacing w:before="1" w:line="252" w:lineRule="auto"/>
              <w:ind w:right="563"/>
              <w:rPr>
                <w:color w:val="1A1A1A"/>
                <w:sz w:val="21"/>
              </w:rPr>
            </w:pPr>
          </w:p>
        </w:tc>
        <w:tc>
          <w:tcPr>
            <w:tcW w:w="630" w:type="dxa"/>
            <w:vAlign w:val="center"/>
          </w:tcPr>
          <w:p w14:paraId="68936BDC" w14:textId="77777777" w:rsidR="00DF535F" w:rsidRPr="00FB44AD" w:rsidRDefault="00DF535F" w:rsidP="00C811A6">
            <w:pPr>
              <w:jc w:val="center"/>
              <w:rPr>
                <w:rFonts w:ascii="Arial" w:hAnsi="Arial" w:cs="Arial"/>
                <w:sz w:val="20"/>
                <w:szCs w:val="20"/>
              </w:rPr>
            </w:pPr>
          </w:p>
        </w:tc>
        <w:tc>
          <w:tcPr>
            <w:tcW w:w="540" w:type="dxa"/>
            <w:vAlign w:val="center"/>
          </w:tcPr>
          <w:p w14:paraId="7A9DD77F" w14:textId="77777777" w:rsidR="00DF535F" w:rsidRPr="00FB44AD" w:rsidRDefault="00DF535F" w:rsidP="00C811A6">
            <w:pPr>
              <w:jc w:val="center"/>
              <w:rPr>
                <w:rFonts w:ascii="Arial" w:hAnsi="Arial" w:cs="Arial"/>
                <w:sz w:val="20"/>
                <w:szCs w:val="20"/>
              </w:rPr>
            </w:pPr>
          </w:p>
        </w:tc>
        <w:tc>
          <w:tcPr>
            <w:tcW w:w="630" w:type="dxa"/>
            <w:vAlign w:val="center"/>
          </w:tcPr>
          <w:p w14:paraId="146117A7" w14:textId="77777777" w:rsidR="00DF535F" w:rsidRPr="00FB44AD" w:rsidRDefault="00DF535F" w:rsidP="00C811A6">
            <w:pPr>
              <w:jc w:val="center"/>
              <w:rPr>
                <w:rFonts w:ascii="Arial" w:hAnsi="Arial" w:cs="Arial"/>
                <w:sz w:val="20"/>
                <w:szCs w:val="20"/>
              </w:rPr>
            </w:pPr>
          </w:p>
        </w:tc>
        <w:tc>
          <w:tcPr>
            <w:tcW w:w="4150" w:type="dxa"/>
            <w:gridSpan w:val="2"/>
            <w:vAlign w:val="center"/>
          </w:tcPr>
          <w:p w14:paraId="2FD0E4C6" w14:textId="77777777" w:rsidR="00DF535F" w:rsidRDefault="00DF535F" w:rsidP="00F600A7">
            <w:pPr>
              <w:rPr>
                <w:rFonts w:ascii="Arial" w:hAnsi="Arial" w:cs="Arial"/>
                <w:sz w:val="20"/>
                <w:szCs w:val="20"/>
              </w:rPr>
            </w:pPr>
          </w:p>
          <w:p w14:paraId="7BE54802" w14:textId="77777777" w:rsidR="00DF535F" w:rsidRDefault="00DF535F" w:rsidP="00F600A7">
            <w:pPr>
              <w:rPr>
                <w:rFonts w:ascii="Arial" w:hAnsi="Arial" w:cs="Arial"/>
                <w:sz w:val="20"/>
                <w:szCs w:val="20"/>
              </w:rPr>
            </w:pPr>
          </w:p>
          <w:p w14:paraId="26086AE4" w14:textId="77777777" w:rsidR="00DF535F" w:rsidRDefault="00DF535F" w:rsidP="00F600A7">
            <w:pPr>
              <w:rPr>
                <w:rFonts w:ascii="Arial" w:hAnsi="Arial" w:cs="Arial"/>
                <w:sz w:val="20"/>
                <w:szCs w:val="20"/>
              </w:rPr>
            </w:pPr>
          </w:p>
          <w:p w14:paraId="2BF9718A" w14:textId="77777777" w:rsidR="00DF535F" w:rsidRDefault="00DF535F" w:rsidP="00F600A7">
            <w:pPr>
              <w:rPr>
                <w:rFonts w:ascii="Arial" w:hAnsi="Arial" w:cs="Arial"/>
                <w:sz w:val="20"/>
                <w:szCs w:val="20"/>
              </w:rPr>
            </w:pPr>
          </w:p>
          <w:p w14:paraId="6BD52686" w14:textId="77777777" w:rsidR="00DF535F" w:rsidRDefault="00DF535F" w:rsidP="00125D7B">
            <w:pPr>
              <w:rPr>
                <w:rFonts w:ascii="Arial" w:hAnsi="Arial" w:cs="Arial"/>
                <w:sz w:val="20"/>
                <w:szCs w:val="20"/>
              </w:rPr>
            </w:pPr>
          </w:p>
        </w:tc>
      </w:tr>
      <w:tr w:rsidR="0027782C" w:rsidRPr="00FB44AD" w14:paraId="58EF3F9E" w14:textId="77777777" w:rsidTr="00661188">
        <w:trPr>
          <w:cantSplit/>
          <w:trHeight w:val="954"/>
        </w:trPr>
        <w:tc>
          <w:tcPr>
            <w:tcW w:w="809" w:type="dxa"/>
            <w:vMerge w:val="restart"/>
            <w:vAlign w:val="center"/>
          </w:tcPr>
          <w:p w14:paraId="4A51E504" w14:textId="555CF1FF" w:rsidR="0027782C" w:rsidRDefault="0027782C" w:rsidP="00A21918">
            <w:pPr>
              <w:jc w:val="center"/>
              <w:rPr>
                <w:rFonts w:ascii="Arial" w:hAnsi="Arial" w:cs="Arial"/>
                <w:b/>
                <w:sz w:val="20"/>
                <w:szCs w:val="20"/>
              </w:rPr>
            </w:pPr>
            <w:r>
              <w:rPr>
                <w:rFonts w:ascii="Arial" w:hAnsi="Arial" w:cs="Arial"/>
                <w:b/>
                <w:sz w:val="20"/>
                <w:szCs w:val="20"/>
              </w:rPr>
              <w:t>A.1</w:t>
            </w:r>
            <w:r w:rsidR="00A21918">
              <w:rPr>
                <w:rFonts w:ascii="Arial" w:hAnsi="Arial" w:cs="Arial"/>
                <w:b/>
                <w:sz w:val="20"/>
                <w:szCs w:val="20"/>
              </w:rPr>
              <w:t>8</w:t>
            </w:r>
          </w:p>
        </w:tc>
        <w:tc>
          <w:tcPr>
            <w:tcW w:w="4140" w:type="dxa"/>
            <w:vAlign w:val="center"/>
          </w:tcPr>
          <w:p w14:paraId="05EFD378" w14:textId="505A3BBF" w:rsidR="0027782C" w:rsidRDefault="0027782C" w:rsidP="00705A55">
            <w:pPr>
              <w:widowControl w:val="0"/>
              <w:tabs>
                <w:tab w:val="left" w:pos="1900"/>
                <w:tab w:val="left" w:pos="1901"/>
              </w:tabs>
              <w:autoSpaceDE w:val="0"/>
              <w:autoSpaceDN w:val="0"/>
              <w:spacing w:line="236" w:lineRule="exact"/>
              <w:rPr>
                <w:color w:val="1C1C1C"/>
              </w:rPr>
            </w:pPr>
            <w:r>
              <w:rPr>
                <w:color w:val="1A1A1A"/>
                <w:w w:val="105"/>
                <w:sz w:val="21"/>
              </w:rPr>
              <w:t xml:space="preserve">Are </w:t>
            </w:r>
            <w:r w:rsidRPr="001805A1">
              <w:rPr>
                <w:color w:val="1A1A1A"/>
                <w:w w:val="105"/>
                <w:sz w:val="21"/>
              </w:rPr>
              <w:t>V</w:t>
            </w:r>
            <w:r w:rsidRPr="001805A1">
              <w:rPr>
                <w:color w:val="3F3F3F"/>
                <w:w w:val="105"/>
                <w:sz w:val="21"/>
              </w:rPr>
              <w:t>i</w:t>
            </w:r>
            <w:r w:rsidRPr="001805A1">
              <w:rPr>
                <w:color w:val="1A1A1A"/>
                <w:w w:val="105"/>
                <w:sz w:val="21"/>
              </w:rPr>
              <w:t>sual inspections</w:t>
            </w:r>
            <w:r w:rsidRPr="001805A1">
              <w:rPr>
                <w:color w:val="1A1A1A"/>
                <w:spacing w:val="-23"/>
                <w:w w:val="105"/>
                <w:sz w:val="21"/>
              </w:rPr>
              <w:t xml:space="preserve"> </w:t>
            </w:r>
            <w:r w:rsidRPr="001805A1">
              <w:rPr>
                <w:color w:val="1A1A1A"/>
                <w:w w:val="105"/>
                <w:sz w:val="21"/>
              </w:rPr>
              <w:t>to</w:t>
            </w:r>
            <w:r w:rsidRPr="001805A1">
              <w:rPr>
                <w:color w:val="1A1A1A"/>
                <w:spacing w:val="-23"/>
                <w:w w:val="105"/>
                <w:sz w:val="21"/>
              </w:rPr>
              <w:t xml:space="preserve"> </w:t>
            </w:r>
            <w:r w:rsidRPr="001805A1">
              <w:rPr>
                <w:color w:val="1A1A1A"/>
                <w:w w:val="105"/>
                <w:sz w:val="21"/>
              </w:rPr>
              <w:t>verify</w:t>
            </w:r>
            <w:r w:rsidRPr="001805A1">
              <w:rPr>
                <w:color w:val="1A1A1A"/>
                <w:spacing w:val="-23"/>
                <w:w w:val="105"/>
                <w:sz w:val="21"/>
              </w:rPr>
              <w:t xml:space="preserve"> </w:t>
            </w:r>
            <w:r w:rsidRPr="001805A1">
              <w:rPr>
                <w:color w:val="1A1A1A"/>
                <w:w w:val="105"/>
                <w:sz w:val="21"/>
              </w:rPr>
              <w:t>cleanliness</w:t>
            </w:r>
            <w:r w:rsidRPr="001805A1">
              <w:rPr>
                <w:color w:val="1A1A1A"/>
                <w:spacing w:val="-16"/>
                <w:w w:val="105"/>
                <w:sz w:val="21"/>
              </w:rPr>
              <w:t xml:space="preserve"> </w:t>
            </w:r>
            <w:r w:rsidRPr="001805A1">
              <w:rPr>
                <w:color w:val="1A1A1A"/>
                <w:w w:val="105"/>
                <w:sz w:val="21"/>
              </w:rPr>
              <w:t>prior</w:t>
            </w:r>
            <w:r w:rsidRPr="001805A1">
              <w:rPr>
                <w:color w:val="1A1A1A"/>
                <w:spacing w:val="-29"/>
                <w:w w:val="105"/>
                <w:sz w:val="21"/>
              </w:rPr>
              <w:t xml:space="preserve"> </w:t>
            </w:r>
            <w:r w:rsidRPr="001805A1">
              <w:rPr>
                <w:color w:val="1A1A1A"/>
                <w:w w:val="105"/>
                <w:sz w:val="21"/>
              </w:rPr>
              <w:t>to</w:t>
            </w:r>
            <w:r w:rsidRPr="001805A1">
              <w:rPr>
                <w:color w:val="1A1A1A"/>
                <w:spacing w:val="-23"/>
                <w:w w:val="105"/>
                <w:sz w:val="21"/>
              </w:rPr>
              <w:t xml:space="preserve"> </w:t>
            </w:r>
            <w:r w:rsidRPr="001805A1">
              <w:rPr>
                <w:b/>
                <w:color w:val="1A1A1A"/>
                <w:w w:val="105"/>
                <w:sz w:val="21"/>
              </w:rPr>
              <w:t>thermal</w:t>
            </w:r>
            <w:r w:rsidRPr="001805A1">
              <w:rPr>
                <w:b/>
                <w:color w:val="1A1A1A"/>
                <w:spacing w:val="-20"/>
                <w:w w:val="105"/>
                <w:sz w:val="21"/>
              </w:rPr>
              <w:t xml:space="preserve"> </w:t>
            </w:r>
            <w:r w:rsidRPr="001805A1">
              <w:rPr>
                <w:b/>
                <w:color w:val="1A1A1A"/>
                <w:w w:val="105"/>
                <w:sz w:val="21"/>
              </w:rPr>
              <w:t>treatments</w:t>
            </w:r>
            <w:r w:rsidRPr="001805A1">
              <w:rPr>
                <w:b/>
                <w:color w:val="1A1A1A"/>
                <w:spacing w:val="-16"/>
                <w:w w:val="105"/>
                <w:sz w:val="21"/>
              </w:rPr>
              <w:t xml:space="preserve"> </w:t>
            </w:r>
            <w:r w:rsidRPr="001805A1">
              <w:rPr>
                <w:color w:val="1A1A1A"/>
                <w:w w:val="105"/>
                <w:sz w:val="21"/>
              </w:rPr>
              <w:t>and</w:t>
            </w:r>
            <w:r w:rsidRPr="001805A1">
              <w:rPr>
                <w:color w:val="1A1A1A"/>
                <w:spacing w:val="-22"/>
                <w:w w:val="105"/>
                <w:sz w:val="21"/>
              </w:rPr>
              <w:t xml:space="preserve"> </w:t>
            </w:r>
            <w:r w:rsidRPr="001805A1">
              <w:rPr>
                <w:color w:val="1A1A1A"/>
                <w:w w:val="105"/>
                <w:sz w:val="21"/>
              </w:rPr>
              <w:t>after</w:t>
            </w:r>
            <w:r w:rsidRPr="001805A1">
              <w:rPr>
                <w:color w:val="1A1A1A"/>
                <w:spacing w:val="-25"/>
                <w:w w:val="105"/>
                <w:sz w:val="21"/>
              </w:rPr>
              <w:t xml:space="preserve"> </w:t>
            </w:r>
            <w:r w:rsidRPr="001805A1">
              <w:rPr>
                <w:color w:val="2D2D2D"/>
                <w:w w:val="105"/>
                <w:sz w:val="21"/>
              </w:rPr>
              <w:t>final</w:t>
            </w:r>
            <w:r>
              <w:rPr>
                <w:color w:val="2D2D2D"/>
                <w:w w:val="105"/>
                <w:sz w:val="21"/>
              </w:rPr>
              <w:t xml:space="preserve"> </w:t>
            </w:r>
            <w:r>
              <w:rPr>
                <w:color w:val="1C1C1C"/>
              </w:rPr>
              <w:t>cleaning performed? (see 5.4.3)</w:t>
            </w:r>
          </w:p>
          <w:p w14:paraId="30B2E8AD" w14:textId="12DBE0E6" w:rsidR="0027782C" w:rsidRDefault="0027782C" w:rsidP="00705A55">
            <w:pPr>
              <w:widowControl w:val="0"/>
              <w:tabs>
                <w:tab w:val="left" w:pos="1900"/>
                <w:tab w:val="left" w:pos="1901"/>
              </w:tabs>
              <w:autoSpaceDE w:val="0"/>
              <w:autoSpaceDN w:val="0"/>
              <w:spacing w:line="236" w:lineRule="exact"/>
              <w:rPr>
                <w:color w:val="1C1C1C"/>
              </w:rPr>
            </w:pPr>
          </w:p>
          <w:p w14:paraId="42CBA1BF" w14:textId="0C8610DF" w:rsidR="0027782C" w:rsidRPr="008A59BD" w:rsidRDefault="0027782C" w:rsidP="0027782C">
            <w:pPr>
              <w:widowControl w:val="0"/>
              <w:tabs>
                <w:tab w:val="left" w:pos="1900"/>
                <w:tab w:val="left" w:pos="1901"/>
              </w:tabs>
              <w:autoSpaceDE w:val="0"/>
              <w:autoSpaceDN w:val="0"/>
              <w:spacing w:line="236" w:lineRule="exact"/>
            </w:pPr>
            <w:r>
              <w:rPr>
                <w:color w:val="1C1C1C"/>
              </w:rPr>
              <w:t>Is the visual inspection performed (1X)</w:t>
            </w:r>
            <w:r w:rsidRPr="005741D3">
              <w:rPr>
                <w:color w:val="010101"/>
                <w:w w:val="105"/>
                <w:sz w:val="21"/>
              </w:rPr>
              <w:t xml:space="preserve"> </w:t>
            </w:r>
            <w:r>
              <w:rPr>
                <w:color w:val="010101"/>
                <w:w w:val="105"/>
                <w:sz w:val="21"/>
              </w:rPr>
              <w:t xml:space="preserve">on </w:t>
            </w:r>
          </w:p>
        </w:tc>
        <w:tc>
          <w:tcPr>
            <w:tcW w:w="630" w:type="dxa"/>
            <w:vAlign w:val="center"/>
          </w:tcPr>
          <w:p w14:paraId="1908E751" w14:textId="77777777" w:rsidR="0027782C" w:rsidRPr="00FB44AD" w:rsidRDefault="0027782C" w:rsidP="00705A55">
            <w:pPr>
              <w:jc w:val="center"/>
              <w:rPr>
                <w:rFonts w:ascii="Arial" w:hAnsi="Arial" w:cs="Arial"/>
                <w:sz w:val="20"/>
                <w:szCs w:val="20"/>
              </w:rPr>
            </w:pPr>
          </w:p>
        </w:tc>
        <w:tc>
          <w:tcPr>
            <w:tcW w:w="540" w:type="dxa"/>
            <w:vAlign w:val="center"/>
          </w:tcPr>
          <w:p w14:paraId="059EDA7B" w14:textId="77777777" w:rsidR="0027782C" w:rsidRPr="00FB44AD" w:rsidRDefault="0027782C" w:rsidP="00705A55">
            <w:pPr>
              <w:jc w:val="center"/>
              <w:rPr>
                <w:rFonts w:ascii="Arial" w:hAnsi="Arial" w:cs="Arial"/>
                <w:sz w:val="20"/>
                <w:szCs w:val="20"/>
              </w:rPr>
            </w:pPr>
          </w:p>
        </w:tc>
        <w:tc>
          <w:tcPr>
            <w:tcW w:w="630" w:type="dxa"/>
            <w:vAlign w:val="center"/>
          </w:tcPr>
          <w:p w14:paraId="3A30622C" w14:textId="77777777" w:rsidR="0027782C" w:rsidRPr="00FB44AD" w:rsidRDefault="0027782C" w:rsidP="00705A55">
            <w:pPr>
              <w:jc w:val="center"/>
              <w:rPr>
                <w:rFonts w:ascii="Arial" w:hAnsi="Arial" w:cs="Arial"/>
                <w:sz w:val="20"/>
                <w:szCs w:val="20"/>
              </w:rPr>
            </w:pPr>
          </w:p>
        </w:tc>
        <w:tc>
          <w:tcPr>
            <w:tcW w:w="4150" w:type="dxa"/>
            <w:gridSpan w:val="2"/>
            <w:vAlign w:val="center"/>
          </w:tcPr>
          <w:p w14:paraId="6D330261" w14:textId="77777777" w:rsidR="0027782C" w:rsidRDefault="0027782C" w:rsidP="00705A55">
            <w:pPr>
              <w:rPr>
                <w:rFonts w:ascii="Arial" w:hAnsi="Arial" w:cs="Arial"/>
                <w:sz w:val="20"/>
                <w:szCs w:val="20"/>
              </w:rPr>
            </w:pPr>
          </w:p>
        </w:tc>
      </w:tr>
      <w:tr w:rsidR="0027782C" w:rsidRPr="00FB44AD" w14:paraId="75C02C1F" w14:textId="77777777" w:rsidTr="00661188">
        <w:trPr>
          <w:cantSplit/>
          <w:trHeight w:val="1106"/>
        </w:trPr>
        <w:tc>
          <w:tcPr>
            <w:tcW w:w="809" w:type="dxa"/>
            <w:vMerge/>
            <w:vAlign w:val="center"/>
          </w:tcPr>
          <w:p w14:paraId="631AC413" w14:textId="77777777" w:rsidR="0027782C" w:rsidRDefault="0027782C" w:rsidP="00705A55">
            <w:pPr>
              <w:jc w:val="center"/>
              <w:rPr>
                <w:rFonts w:ascii="Arial" w:hAnsi="Arial" w:cs="Arial"/>
                <w:b/>
                <w:sz w:val="20"/>
                <w:szCs w:val="20"/>
              </w:rPr>
            </w:pPr>
          </w:p>
        </w:tc>
        <w:tc>
          <w:tcPr>
            <w:tcW w:w="4140" w:type="dxa"/>
            <w:vAlign w:val="center"/>
          </w:tcPr>
          <w:p w14:paraId="17F00687" w14:textId="384FCEB1" w:rsidR="0027782C" w:rsidRPr="0027782C" w:rsidRDefault="0027782C" w:rsidP="0027782C">
            <w:pPr>
              <w:pStyle w:val="ListParagraph"/>
              <w:widowControl w:val="0"/>
              <w:numPr>
                <w:ilvl w:val="0"/>
                <w:numId w:val="8"/>
              </w:numPr>
              <w:tabs>
                <w:tab w:val="left" w:pos="1900"/>
                <w:tab w:val="left" w:pos="1901"/>
              </w:tabs>
              <w:autoSpaceDE w:val="0"/>
              <w:autoSpaceDN w:val="0"/>
              <w:spacing w:line="236" w:lineRule="exact"/>
              <w:rPr>
                <w:color w:val="1A1A1A"/>
                <w:sz w:val="21"/>
              </w:rPr>
            </w:pPr>
            <w:r w:rsidRPr="0027782C">
              <w:rPr>
                <w:color w:val="010101"/>
                <w:w w:val="105"/>
                <w:sz w:val="21"/>
              </w:rPr>
              <w:t xml:space="preserve">cleaned surfaces for evidence of </w:t>
            </w:r>
            <w:r w:rsidRPr="0027782C">
              <w:rPr>
                <w:color w:val="161616"/>
                <w:w w:val="105"/>
                <w:sz w:val="21"/>
              </w:rPr>
              <w:t xml:space="preserve">incomplete </w:t>
            </w:r>
            <w:r w:rsidRPr="0027782C">
              <w:rPr>
                <w:color w:val="010101"/>
                <w:w w:val="105"/>
                <w:sz w:val="21"/>
              </w:rPr>
              <w:t xml:space="preserve">removal of shop products or solid nonmetallic materials from hardware, and for evidence of transfer of prohibited metals or alloys (see </w:t>
            </w:r>
            <w:r w:rsidRPr="0027782C">
              <w:rPr>
                <w:color w:val="010101"/>
                <w:spacing w:val="-5"/>
                <w:w w:val="105"/>
                <w:sz w:val="21"/>
              </w:rPr>
              <w:t>5</w:t>
            </w:r>
            <w:r w:rsidRPr="0027782C">
              <w:rPr>
                <w:color w:val="606060"/>
                <w:spacing w:val="-5"/>
                <w:w w:val="105"/>
                <w:sz w:val="21"/>
              </w:rPr>
              <w:t>.4.3)</w:t>
            </w:r>
          </w:p>
          <w:p w14:paraId="68B93B02" w14:textId="77777777" w:rsidR="0027782C" w:rsidRPr="0027782C" w:rsidRDefault="0027782C" w:rsidP="0027782C">
            <w:pPr>
              <w:pStyle w:val="ListParagraph"/>
              <w:widowControl w:val="0"/>
              <w:tabs>
                <w:tab w:val="left" w:pos="1900"/>
                <w:tab w:val="left" w:pos="1901"/>
              </w:tabs>
              <w:autoSpaceDE w:val="0"/>
              <w:autoSpaceDN w:val="0"/>
              <w:spacing w:line="236" w:lineRule="exact"/>
              <w:rPr>
                <w:color w:val="1A1A1A"/>
                <w:sz w:val="21"/>
              </w:rPr>
            </w:pPr>
          </w:p>
          <w:p w14:paraId="440C90A4" w14:textId="0EC5AC03" w:rsidR="0027782C" w:rsidRPr="0027782C" w:rsidRDefault="0027782C" w:rsidP="0027782C">
            <w:pPr>
              <w:pStyle w:val="ListParagraph"/>
              <w:widowControl w:val="0"/>
              <w:tabs>
                <w:tab w:val="left" w:pos="1900"/>
                <w:tab w:val="left" w:pos="1901"/>
              </w:tabs>
              <w:autoSpaceDE w:val="0"/>
              <w:autoSpaceDN w:val="0"/>
              <w:spacing w:line="236" w:lineRule="exact"/>
              <w:rPr>
                <w:color w:val="1A1A1A"/>
                <w:sz w:val="21"/>
              </w:rPr>
            </w:pPr>
            <w:r>
              <w:rPr>
                <w:color w:val="010101"/>
                <w:w w:val="105"/>
                <w:sz w:val="21"/>
              </w:rPr>
              <w:t>(see 5</w:t>
            </w:r>
            <w:r w:rsidRPr="0027782C">
              <w:rPr>
                <w:color w:val="1A1A1A"/>
                <w:sz w:val="21"/>
              </w:rPr>
              <w:t>.</w:t>
            </w:r>
            <w:r>
              <w:rPr>
                <w:color w:val="1A1A1A"/>
                <w:sz w:val="21"/>
              </w:rPr>
              <w:t>4.3.1 for exceptions)</w:t>
            </w:r>
          </w:p>
          <w:p w14:paraId="14E0E9AB" w14:textId="77777777" w:rsidR="0027782C" w:rsidRDefault="0027782C" w:rsidP="00705A55">
            <w:pPr>
              <w:widowControl w:val="0"/>
              <w:tabs>
                <w:tab w:val="left" w:pos="1430"/>
              </w:tabs>
              <w:autoSpaceDE w:val="0"/>
              <w:autoSpaceDN w:val="0"/>
              <w:spacing w:line="252" w:lineRule="auto"/>
              <w:ind w:right="1051"/>
              <w:rPr>
                <w:color w:val="1A1A1A"/>
                <w:w w:val="105"/>
                <w:sz w:val="21"/>
              </w:rPr>
            </w:pPr>
          </w:p>
        </w:tc>
        <w:tc>
          <w:tcPr>
            <w:tcW w:w="630" w:type="dxa"/>
            <w:vAlign w:val="center"/>
          </w:tcPr>
          <w:p w14:paraId="1370F3A8" w14:textId="77777777" w:rsidR="0027782C" w:rsidRPr="00FB44AD" w:rsidRDefault="0027782C" w:rsidP="00705A55">
            <w:pPr>
              <w:jc w:val="center"/>
              <w:rPr>
                <w:rFonts w:ascii="Arial" w:hAnsi="Arial" w:cs="Arial"/>
                <w:sz w:val="20"/>
                <w:szCs w:val="20"/>
              </w:rPr>
            </w:pPr>
          </w:p>
        </w:tc>
        <w:tc>
          <w:tcPr>
            <w:tcW w:w="540" w:type="dxa"/>
            <w:vAlign w:val="center"/>
          </w:tcPr>
          <w:p w14:paraId="6F401FC9" w14:textId="77777777" w:rsidR="0027782C" w:rsidRPr="00FB44AD" w:rsidRDefault="0027782C" w:rsidP="00705A55">
            <w:pPr>
              <w:jc w:val="center"/>
              <w:rPr>
                <w:rFonts w:ascii="Arial" w:hAnsi="Arial" w:cs="Arial"/>
                <w:sz w:val="20"/>
                <w:szCs w:val="20"/>
              </w:rPr>
            </w:pPr>
          </w:p>
        </w:tc>
        <w:tc>
          <w:tcPr>
            <w:tcW w:w="630" w:type="dxa"/>
            <w:vAlign w:val="center"/>
          </w:tcPr>
          <w:p w14:paraId="0A106539" w14:textId="77777777" w:rsidR="0027782C" w:rsidRPr="00FB44AD" w:rsidRDefault="0027782C" w:rsidP="00705A55">
            <w:pPr>
              <w:jc w:val="center"/>
              <w:rPr>
                <w:rFonts w:ascii="Arial" w:hAnsi="Arial" w:cs="Arial"/>
                <w:sz w:val="20"/>
                <w:szCs w:val="20"/>
              </w:rPr>
            </w:pPr>
          </w:p>
        </w:tc>
        <w:tc>
          <w:tcPr>
            <w:tcW w:w="4150" w:type="dxa"/>
            <w:gridSpan w:val="2"/>
            <w:vAlign w:val="center"/>
          </w:tcPr>
          <w:p w14:paraId="3207F148" w14:textId="77777777" w:rsidR="0027782C" w:rsidRDefault="0027782C" w:rsidP="00705A55">
            <w:pPr>
              <w:rPr>
                <w:rFonts w:ascii="Arial" w:hAnsi="Arial" w:cs="Arial"/>
                <w:sz w:val="20"/>
                <w:szCs w:val="20"/>
              </w:rPr>
            </w:pPr>
          </w:p>
        </w:tc>
      </w:tr>
      <w:tr w:rsidR="0027782C" w:rsidRPr="00FB44AD" w14:paraId="63EBF61C" w14:textId="77777777" w:rsidTr="00661188">
        <w:trPr>
          <w:cantSplit/>
          <w:trHeight w:val="2456"/>
        </w:trPr>
        <w:tc>
          <w:tcPr>
            <w:tcW w:w="809" w:type="dxa"/>
            <w:vAlign w:val="center"/>
          </w:tcPr>
          <w:p w14:paraId="59AC4AFD" w14:textId="5E2D3735" w:rsidR="0027782C" w:rsidRDefault="0027782C" w:rsidP="00A21918">
            <w:pPr>
              <w:jc w:val="center"/>
              <w:rPr>
                <w:rFonts w:ascii="Arial" w:hAnsi="Arial" w:cs="Arial"/>
                <w:b/>
                <w:sz w:val="20"/>
                <w:szCs w:val="20"/>
              </w:rPr>
            </w:pPr>
            <w:r>
              <w:rPr>
                <w:rFonts w:ascii="Arial" w:hAnsi="Arial" w:cs="Arial"/>
                <w:b/>
                <w:sz w:val="20"/>
                <w:szCs w:val="20"/>
              </w:rPr>
              <w:t>A.1</w:t>
            </w:r>
            <w:r w:rsidR="00A21918">
              <w:rPr>
                <w:rFonts w:ascii="Arial" w:hAnsi="Arial" w:cs="Arial"/>
                <w:b/>
                <w:sz w:val="20"/>
                <w:szCs w:val="20"/>
              </w:rPr>
              <w:t>9</w:t>
            </w:r>
          </w:p>
        </w:tc>
        <w:tc>
          <w:tcPr>
            <w:tcW w:w="4140" w:type="dxa"/>
            <w:vAlign w:val="center"/>
          </w:tcPr>
          <w:p w14:paraId="43CD0D15" w14:textId="77777777" w:rsidR="0027782C" w:rsidRDefault="0027782C" w:rsidP="0027782C">
            <w:pPr>
              <w:widowControl w:val="0"/>
              <w:tabs>
                <w:tab w:val="left" w:pos="1900"/>
                <w:tab w:val="left" w:pos="1901"/>
              </w:tabs>
              <w:autoSpaceDE w:val="0"/>
              <w:autoSpaceDN w:val="0"/>
              <w:spacing w:line="236" w:lineRule="exact"/>
              <w:rPr>
                <w:color w:val="1C1C1C"/>
              </w:rPr>
            </w:pPr>
          </w:p>
          <w:p w14:paraId="17F8678A" w14:textId="23207C45" w:rsidR="0027782C" w:rsidRDefault="0027782C" w:rsidP="0027782C">
            <w:pPr>
              <w:widowControl w:val="0"/>
              <w:tabs>
                <w:tab w:val="left" w:pos="1675"/>
              </w:tabs>
              <w:autoSpaceDE w:val="0"/>
              <w:autoSpaceDN w:val="0"/>
              <w:spacing w:before="93" w:line="249" w:lineRule="auto"/>
              <w:ind w:right="612"/>
              <w:rPr>
                <w:color w:val="010101"/>
                <w:w w:val="105"/>
                <w:sz w:val="21"/>
              </w:rPr>
            </w:pPr>
            <w:r>
              <w:rPr>
                <w:rFonts w:ascii="Arial" w:hAnsi="Arial" w:cs="Arial"/>
                <w:sz w:val="20"/>
                <w:szCs w:val="20"/>
              </w:rPr>
              <w:t>Rev</w:t>
            </w:r>
            <w:r w:rsidRPr="00BC233A">
              <w:rPr>
                <w:rFonts w:ascii="Arial" w:hAnsi="Arial" w:cs="Arial"/>
                <w:sz w:val="20"/>
                <w:szCs w:val="20"/>
              </w:rPr>
              <w:t>iew</w:t>
            </w:r>
            <w:r>
              <w:rPr>
                <w:rFonts w:ascii="Arial" w:hAnsi="Arial" w:cs="Arial"/>
                <w:sz w:val="20"/>
                <w:szCs w:val="20"/>
              </w:rPr>
              <w:t xml:space="preserve"> the </w:t>
            </w:r>
            <w:r w:rsidRPr="005F6864">
              <w:rPr>
                <w:color w:val="010101"/>
                <w:w w:val="105"/>
                <w:sz w:val="21"/>
              </w:rPr>
              <w:t xml:space="preserve">Frequency of analysis or </w:t>
            </w:r>
            <w:r w:rsidRPr="005F6864">
              <w:rPr>
                <w:color w:val="010101"/>
                <w:spacing w:val="-4"/>
                <w:w w:val="105"/>
                <w:sz w:val="21"/>
              </w:rPr>
              <w:t>certification</w:t>
            </w:r>
            <w:r w:rsidRPr="005F6864">
              <w:rPr>
                <w:color w:val="464646"/>
                <w:spacing w:val="-4"/>
                <w:w w:val="105"/>
                <w:sz w:val="21"/>
              </w:rPr>
              <w:t xml:space="preserve"> </w:t>
            </w:r>
            <w:r>
              <w:rPr>
                <w:color w:val="464646"/>
                <w:spacing w:val="-4"/>
                <w:w w:val="105"/>
                <w:sz w:val="21"/>
                <w:u w:val="single"/>
              </w:rPr>
              <w:t>f</w:t>
            </w:r>
            <w:r w:rsidRPr="00BC233A">
              <w:rPr>
                <w:color w:val="010101"/>
                <w:w w:val="105"/>
                <w:sz w:val="21"/>
              </w:rPr>
              <w:t xml:space="preserve">or acceptable shop products and acceptable solid nonmetallic </w:t>
            </w:r>
            <w:r w:rsidRPr="00BC233A">
              <w:rPr>
                <w:color w:val="010101"/>
                <w:spacing w:val="-4"/>
                <w:w w:val="105"/>
                <w:sz w:val="21"/>
              </w:rPr>
              <w:t>materials</w:t>
            </w:r>
            <w:r>
              <w:rPr>
                <w:color w:val="1F1F1F"/>
                <w:spacing w:val="-4"/>
                <w:w w:val="105"/>
                <w:sz w:val="21"/>
              </w:rPr>
              <w:t xml:space="preserve">. </w:t>
            </w:r>
            <w:r w:rsidRPr="00BC233A">
              <w:rPr>
                <w:color w:val="010101"/>
                <w:w w:val="105"/>
                <w:sz w:val="21"/>
              </w:rPr>
              <w:t>(see 5.1.</w:t>
            </w:r>
            <w:r>
              <w:rPr>
                <w:color w:val="010101"/>
                <w:w w:val="105"/>
                <w:sz w:val="21"/>
              </w:rPr>
              <w:t>6.</w:t>
            </w:r>
            <w:r w:rsidRPr="00BC233A">
              <w:rPr>
                <w:color w:val="010101"/>
                <w:w w:val="105"/>
                <w:sz w:val="21"/>
              </w:rPr>
              <w:t>2</w:t>
            </w:r>
            <w:r>
              <w:rPr>
                <w:color w:val="010101"/>
                <w:w w:val="105"/>
                <w:sz w:val="21"/>
              </w:rPr>
              <w:t>).</w:t>
            </w:r>
          </w:p>
          <w:p w14:paraId="2FA8E9AF" w14:textId="77777777" w:rsidR="0027782C" w:rsidRPr="00BC233A" w:rsidRDefault="0027782C" w:rsidP="0027782C">
            <w:pPr>
              <w:widowControl w:val="0"/>
              <w:tabs>
                <w:tab w:val="left" w:pos="1675"/>
              </w:tabs>
              <w:autoSpaceDE w:val="0"/>
              <w:autoSpaceDN w:val="0"/>
              <w:spacing w:before="93" w:line="249" w:lineRule="auto"/>
              <w:ind w:right="612"/>
              <w:rPr>
                <w:color w:val="010101"/>
                <w:sz w:val="21"/>
              </w:rPr>
            </w:pPr>
            <w:r>
              <w:rPr>
                <w:color w:val="010101"/>
                <w:w w:val="105"/>
                <w:sz w:val="21"/>
              </w:rPr>
              <w:t xml:space="preserve">Verify that it is </w:t>
            </w:r>
            <w:r w:rsidRPr="00BC233A">
              <w:rPr>
                <w:color w:val="010101"/>
                <w:w w:val="105"/>
                <w:sz w:val="21"/>
              </w:rPr>
              <w:t>obtained on each procurement, or once every four years, whichever is less</w:t>
            </w:r>
            <w:r w:rsidRPr="00BC233A">
              <w:rPr>
                <w:color w:val="010101"/>
                <w:spacing w:val="-27"/>
                <w:w w:val="105"/>
                <w:sz w:val="21"/>
              </w:rPr>
              <w:t xml:space="preserve"> </w:t>
            </w:r>
            <w:r w:rsidRPr="00BC233A">
              <w:rPr>
                <w:color w:val="010101"/>
                <w:w w:val="105"/>
                <w:sz w:val="21"/>
              </w:rPr>
              <w:t>frequent.</w:t>
            </w:r>
          </w:p>
          <w:p w14:paraId="41C5AB12" w14:textId="77777777" w:rsidR="0027782C" w:rsidRPr="0027782C" w:rsidRDefault="0027782C" w:rsidP="00705A55">
            <w:pPr>
              <w:widowControl w:val="0"/>
              <w:tabs>
                <w:tab w:val="left" w:pos="1430"/>
              </w:tabs>
              <w:autoSpaceDE w:val="0"/>
              <w:autoSpaceDN w:val="0"/>
              <w:spacing w:line="252" w:lineRule="auto"/>
              <w:ind w:right="1051"/>
              <w:rPr>
                <w:color w:val="010101"/>
                <w:w w:val="105"/>
                <w:sz w:val="21"/>
              </w:rPr>
            </w:pPr>
          </w:p>
        </w:tc>
        <w:tc>
          <w:tcPr>
            <w:tcW w:w="630" w:type="dxa"/>
            <w:vAlign w:val="center"/>
          </w:tcPr>
          <w:p w14:paraId="57409F3D" w14:textId="77777777" w:rsidR="0027782C" w:rsidRPr="00FB44AD" w:rsidRDefault="0027782C" w:rsidP="00705A55">
            <w:pPr>
              <w:jc w:val="center"/>
              <w:rPr>
                <w:rFonts w:ascii="Arial" w:hAnsi="Arial" w:cs="Arial"/>
                <w:sz w:val="20"/>
                <w:szCs w:val="20"/>
              </w:rPr>
            </w:pPr>
          </w:p>
        </w:tc>
        <w:tc>
          <w:tcPr>
            <w:tcW w:w="540" w:type="dxa"/>
            <w:vAlign w:val="center"/>
          </w:tcPr>
          <w:p w14:paraId="6529CEDC" w14:textId="77777777" w:rsidR="0027782C" w:rsidRPr="00FB44AD" w:rsidRDefault="0027782C" w:rsidP="00705A55">
            <w:pPr>
              <w:jc w:val="center"/>
              <w:rPr>
                <w:rFonts w:ascii="Arial" w:hAnsi="Arial" w:cs="Arial"/>
                <w:sz w:val="20"/>
                <w:szCs w:val="20"/>
              </w:rPr>
            </w:pPr>
          </w:p>
        </w:tc>
        <w:tc>
          <w:tcPr>
            <w:tcW w:w="630" w:type="dxa"/>
            <w:vAlign w:val="center"/>
          </w:tcPr>
          <w:p w14:paraId="0FF1B6C0" w14:textId="77777777" w:rsidR="0027782C" w:rsidRPr="00FB44AD" w:rsidRDefault="0027782C" w:rsidP="00705A55">
            <w:pPr>
              <w:jc w:val="center"/>
              <w:rPr>
                <w:rFonts w:ascii="Arial" w:hAnsi="Arial" w:cs="Arial"/>
                <w:sz w:val="20"/>
                <w:szCs w:val="20"/>
              </w:rPr>
            </w:pPr>
          </w:p>
        </w:tc>
        <w:tc>
          <w:tcPr>
            <w:tcW w:w="4150" w:type="dxa"/>
            <w:gridSpan w:val="2"/>
            <w:vAlign w:val="center"/>
          </w:tcPr>
          <w:p w14:paraId="46FC9BA5" w14:textId="77777777" w:rsidR="0027782C" w:rsidRDefault="0027782C" w:rsidP="00705A55">
            <w:pPr>
              <w:rPr>
                <w:rFonts w:ascii="Arial" w:hAnsi="Arial" w:cs="Arial"/>
                <w:sz w:val="20"/>
                <w:szCs w:val="20"/>
              </w:rPr>
            </w:pPr>
          </w:p>
        </w:tc>
      </w:tr>
      <w:tr w:rsidR="00705A55" w:rsidRPr="00FB44AD" w14:paraId="413941A3" w14:textId="77777777" w:rsidTr="00661188">
        <w:trPr>
          <w:cantSplit/>
          <w:trHeight w:val="1871"/>
        </w:trPr>
        <w:tc>
          <w:tcPr>
            <w:tcW w:w="809" w:type="dxa"/>
            <w:vAlign w:val="center"/>
          </w:tcPr>
          <w:p w14:paraId="203923A8" w14:textId="4657B8E5" w:rsidR="00705A55" w:rsidRDefault="00F90C05" w:rsidP="00A21918">
            <w:pPr>
              <w:jc w:val="center"/>
              <w:rPr>
                <w:rFonts w:ascii="Arial" w:hAnsi="Arial" w:cs="Arial"/>
                <w:b/>
                <w:sz w:val="20"/>
                <w:szCs w:val="20"/>
              </w:rPr>
            </w:pPr>
            <w:r>
              <w:rPr>
                <w:rFonts w:ascii="Arial" w:hAnsi="Arial" w:cs="Arial"/>
                <w:b/>
                <w:sz w:val="20"/>
                <w:szCs w:val="20"/>
              </w:rPr>
              <w:t>A.</w:t>
            </w:r>
            <w:r w:rsidR="00A21918">
              <w:rPr>
                <w:rFonts w:ascii="Arial" w:hAnsi="Arial" w:cs="Arial"/>
                <w:b/>
                <w:sz w:val="20"/>
                <w:szCs w:val="20"/>
              </w:rPr>
              <w:t>20</w:t>
            </w:r>
          </w:p>
        </w:tc>
        <w:tc>
          <w:tcPr>
            <w:tcW w:w="4140" w:type="dxa"/>
            <w:vAlign w:val="center"/>
          </w:tcPr>
          <w:p w14:paraId="0B827B17" w14:textId="77777777" w:rsidR="00705A55" w:rsidRDefault="00017411" w:rsidP="00017411">
            <w:pPr>
              <w:widowControl w:val="0"/>
              <w:tabs>
                <w:tab w:val="left" w:pos="1900"/>
                <w:tab w:val="left" w:pos="1901"/>
              </w:tabs>
              <w:autoSpaceDE w:val="0"/>
              <w:autoSpaceDN w:val="0"/>
              <w:spacing w:line="236" w:lineRule="exact"/>
            </w:pPr>
            <w:r>
              <w:t xml:space="preserve">If the supplier performs Mercury Test, to measure concentrations of mercury and mercury compounds, is the Heated, or unheated method used? (Appendix A, para A.3.) </w:t>
            </w:r>
          </w:p>
          <w:p w14:paraId="4B199E8D" w14:textId="1183E204" w:rsidR="00017411" w:rsidRPr="008A59BD" w:rsidRDefault="00017411" w:rsidP="00017411">
            <w:pPr>
              <w:widowControl w:val="0"/>
              <w:tabs>
                <w:tab w:val="left" w:pos="1900"/>
                <w:tab w:val="left" w:pos="1901"/>
              </w:tabs>
              <w:autoSpaceDE w:val="0"/>
              <w:autoSpaceDN w:val="0"/>
              <w:spacing w:line="236" w:lineRule="exact"/>
            </w:pPr>
          </w:p>
        </w:tc>
        <w:tc>
          <w:tcPr>
            <w:tcW w:w="630" w:type="dxa"/>
            <w:vAlign w:val="center"/>
          </w:tcPr>
          <w:p w14:paraId="30E45BBE" w14:textId="77777777" w:rsidR="00705A55" w:rsidRPr="00FB44AD" w:rsidRDefault="00705A55" w:rsidP="00705A55">
            <w:pPr>
              <w:jc w:val="center"/>
              <w:rPr>
                <w:rFonts w:ascii="Arial" w:hAnsi="Arial" w:cs="Arial"/>
                <w:sz w:val="20"/>
                <w:szCs w:val="20"/>
              </w:rPr>
            </w:pPr>
          </w:p>
        </w:tc>
        <w:tc>
          <w:tcPr>
            <w:tcW w:w="540" w:type="dxa"/>
            <w:vAlign w:val="center"/>
          </w:tcPr>
          <w:p w14:paraId="43A05DAB" w14:textId="77777777" w:rsidR="00705A55" w:rsidRPr="00FB44AD" w:rsidRDefault="00705A55" w:rsidP="00705A55">
            <w:pPr>
              <w:jc w:val="center"/>
              <w:rPr>
                <w:rFonts w:ascii="Arial" w:hAnsi="Arial" w:cs="Arial"/>
                <w:sz w:val="20"/>
                <w:szCs w:val="20"/>
              </w:rPr>
            </w:pPr>
          </w:p>
        </w:tc>
        <w:tc>
          <w:tcPr>
            <w:tcW w:w="630" w:type="dxa"/>
            <w:vAlign w:val="center"/>
          </w:tcPr>
          <w:p w14:paraId="7A363432" w14:textId="77777777" w:rsidR="00705A55" w:rsidRPr="00FB44AD" w:rsidRDefault="00705A55" w:rsidP="00705A55">
            <w:pPr>
              <w:jc w:val="center"/>
              <w:rPr>
                <w:rFonts w:ascii="Arial" w:hAnsi="Arial" w:cs="Arial"/>
                <w:sz w:val="20"/>
                <w:szCs w:val="20"/>
              </w:rPr>
            </w:pPr>
          </w:p>
        </w:tc>
        <w:tc>
          <w:tcPr>
            <w:tcW w:w="4150" w:type="dxa"/>
            <w:gridSpan w:val="2"/>
            <w:vAlign w:val="center"/>
          </w:tcPr>
          <w:p w14:paraId="0C7D6285" w14:textId="77777777" w:rsidR="00705A55" w:rsidRDefault="00705A55" w:rsidP="00705A55">
            <w:pPr>
              <w:rPr>
                <w:rFonts w:ascii="Arial" w:hAnsi="Arial" w:cs="Arial"/>
                <w:sz w:val="20"/>
                <w:szCs w:val="20"/>
              </w:rPr>
            </w:pPr>
          </w:p>
        </w:tc>
      </w:tr>
      <w:tr w:rsidR="00705A55" w:rsidRPr="00FB44AD" w14:paraId="1543F839" w14:textId="77777777" w:rsidTr="00661188">
        <w:trPr>
          <w:cantSplit/>
          <w:trHeight w:val="1808"/>
        </w:trPr>
        <w:tc>
          <w:tcPr>
            <w:tcW w:w="809" w:type="dxa"/>
            <w:vAlign w:val="center"/>
          </w:tcPr>
          <w:p w14:paraId="1CEF5FF5" w14:textId="7E73BCF2" w:rsidR="00705A55" w:rsidRPr="00FB44AD" w:rsidRDefault="00F90C05" w:rsidP="00705A55">
            <w:pPr>
              <w:jc w:val="center"/>
              <w:rPr>
                <w:rFonts w:ascii="Arial" w:hAnsi="Arial" w:cs="Arial"/>
                <w:b/>
                <w:sz w:val="20"/>
                <w:szCs w:val="20"/>
              </w:rPr>
            </w:pPr>
            <w:r>
              <w:rPr>
                <w:rFonts w:ascii="Arial" w:hAnsi="Arial" w:cs="Arial"/>
                <w:b/>
                <w:sz w:val="20"/>
                <w:szCs w:val="20"/>
              </w:rPr>
              <w:lastRenderedPageBreak/>
              <w:t>A.21</w:t>
            </w:r>
          </w:p>
        </w:tc>
        <w:tc>
          <w:tcPr>
            <w:tcW w:w="4140" w:type="dxa"/>
            <w:vAlign w:val="center"/>
          </w:tcPr>
          <w:p w14:paraId="07691AB0" w14:textId="77777777" w:rsidR="00F90C05" w:rsidRDefault="00F90C05" w:rsidP="00F90C05">
            <w:pPr>
              <w:widowControl w:val="0"/>
              <w:tabs>
                <w:tab w:val="left" w:pos="1900"/>
                <w:tab w:val="left" w:pos="1901"/>
              </w:tabs>
              <w:autoSpaceDE w:val="0"/>
              <w:autoSpaceDN w:val="0"/>
              <w:spacing w:line="236" w:lineRule="exact"/>
              <w:rPr>
                <w:color w:val="010101"/>
                <w:spacing w:val="-4"/>
                <w:w w:val="105"/>
              </w:rPr>
            </w:pPr>
          </w:p>
          <w:p w14:paraId="59A6F0FC" w14:textId="1A674906" w:rsidR="00F90C05" w:rsidRDefault="00F90C05" w:rsidP="00F90C05">
            <w:pPr>
              <w:widowControl w:val="0"/>
              <w:tabs>
                <w:tab w:val="left" w:pos="1900"/>
                <w:tab w:val="left" w:pos="1901"/>
              </w:tabs>
              <w:autoSpaceDE w:val="0"/>
              <w:autoSpaceDN w:val="0"/>
              <w:spacing w:line="236" w:lineRule="exact"/>
              <w:rPr>
                <w:color w:val="010101"/>
                <w:w w:val="105"/>
              </w:rPr>
            </w:pPr>
            <w:r>
              <w:rPr>
                <w:color w:val="010101"/>
                <w:spacing w:val="-4"/>
                <w:w w:val="105"/>
              </w:rPr>
              <w:t>Review the</w:t>
            </w:r>
            <w:r w:rsidRPr="005F6864">
              <w:rPr>
                <w:color w:val="010101"/>
                <w:spacing w:val="-4"/>
                <w:w w:val="105"/>
              </w:rPr>
              <w:t xml:space="preserve"> A</w:t>
            </w:r>
            <w:r w:rsidRPr="005F6864">
              <w:rPr>
                <w:color w:val="010101"/>
                <w:w w:val="105"/>
              </w:rPr>
              <w:t>cceptable Shop Product and Acceptable Solid Nonmetallic Material Analysis Records, are the latest an</w:t>
            </w:r>
            <w:r>
              <w:rPr>
                <w:color w:val="010101"/>
                <w:w w:val="105"/>
              </w:rPr>
              <w:t>alysis record for each acceptable shop product and acceptable solid nonmetallic material.</w:t>
            </w:r>
          </w:p>
          <w:p w14:paraId="2640EE02" w14:textId="2E2BACAE" w:rsidR="00705A55" w:rsidRPr="005C2C97" w:rsidRDefault="00705A55" w:rsidP="0027782C">
            <w:pPr>
              <w:widowControl w:val="0"/>
              <w:tabs>
                <w:tab w:val="left" w:pos="1675"/>
              </w:tabs>
              <w:autoSpaceDE w:val="0"/>
              <w:autoSpaceDN w:val="0"/>
              <w:spacing w:before="93" w:line="249" w:lineRule="auto"/>
              <w:ind w:right="612"/>
              <w:rPr>
                <w:color w:val="030303"/>
                <w:sz w:val="21"/>
              </w:rPr>
            </w:pPr>
          </w:p>
        </w:tc>
        <w:tc>
          <w:tcPr>
            <w:tcW w:w="630" w:type="dxa"/>
            <w:vAlign w:val="center"/>
          </w:tcPr>
          <w:p w14:paraId="23F77874" w14:textId="77777777" w:rsidR="00705A55" w:rsidRPr="00FB44AD" w:rsidRDefault="00705A55" w:rsidP="00705A55">
            <w:pPr>
              <w:jc w:val="center"/>
              <w:rPr>
                <w:rFonts w:ascii="Arial" w:hAnsi="Arial" w:cs="Arial"/>
                <w:sz w:val="20"/>
                <w:szCs w:val="20"/>
              </w:rPr>
            </w:pPr>
          </w:p>
        </w:tc>
        <w:tc>
          <w:tcPr>
            <w:tcW w:w="540" w:type="dxa"/>
            <w:vAlign w:val="center"/>
          </w:tcPr>
          <w:p w14:paraId="67D4B6AE" w14:textId="77777777" w:rsidR="00705A55" w:rsidRPr="00FB44AD" w:rsidRDefault="00705A55" w:rsidP="00705A55">
            <w:pPr>
              <w:jc w:val="center"/>
              <w:rPr>
                <w:rFonts w:ascii="Arial" w:hAnsi="Arial" w:cs="Arial"/>
                <w:sz w:val="20"/>
                <w:szCs w:val="20"/>
              </w:rPr>
            </w:pPr>
          </w:p>
        </w:tc>
        <w:tc>
          <w:tcPr>
            <w:tcW w:w="630" w:type="dxa"/>
            <w:vAlign w:val="center"/>
          </w:tcPr>
          <w:p w14:paraId="6671286B" w14:textId="77777777" w:rsidR="00705A55" w:rsidRPr="00FB44AD" w:rsidRDefault="00705A55" w:rsidP="00705A55">
            <w:pPr>
              <w:jc w:val="center"/>
              <w:rPr>
                <w:rFonts w:ascii="Arial" w:hAnsi="Arial" w:cs="Arial"/>
                <w:sz w:val="20"/>
                <w:szCs w:val="20"/>
              </w:rPr>
            </w:pPr>
          </w:p>
        </w:tc>
        <w:tc>
          <w:tcPr>
            <w:tcW w:w="4150" w:type="dxa"/>
            <w:gridSpan w:val="2"/>
            <w:vAlign w:val="center"/>
          </w:tcPr>
          <w:p w14:paraId="1E2890B3" w14:textId="77777777" w:rsidR="00705A55" w:rsidRPr="00FB44AD" w:rsidRDefault="00705A55" w:rsidP="00705A55">
            <w:pPr>
              <w:rPr>
                <w:rFonts w:ascii="Arial" w:hAnsi="Arial" w:cs="Arial"/>
                <w:sz w:val="20"/>
                <w:szCs w:val="20"/>
              </w:rPr>
            </w:pPr>
          </w:p>
        </w:tc>
      </w:tr>
      <w:tr w:rsidR="00705A55" w:rsidRPr="00FB44AD" w14:paraId="6B22C6FE" w14:textId="77777777" w:rsidTr="00661188">
        <w:trPr>
          <w:cantSplit/>
          <w:trHeight w:val="1187"/>
        </w:trPr>
        <w:tc>
          <w:tcPr>
            <w:tcW w:w="809" w:type="dxa"/>
            <w:vAlign w:val="center"/>
          </w:tcPr>
          <w:p w14:paraId="4EE86F58" w14:textId="6E708004" w:rsidR="00705A55" w:rsidRPr="00FB44AD" w:rsidRDefault="0004059D" w:rsidP="00F90C05">
            <w:pPr>
              <w:jc w:val="center"/>
              <w:rPr>
                <w:rFonts w:ascii="Arial" w:hAnsi="Arial" w:cs="Arial"/>
                <w:b/>
                <w:sz w:val="20"/>
                <w:szCs w:val="20"/>
              </w:rPr>
            </w:pPr>
            <w:r>
              <w:rPr>
                <w:rFonts w:ascii="Arial" w:hAnsi="Arial" w:cs="Arial"/>
                <w:b/>
                <w:sz w:val="20"/>
                <w:szCs w:val="20"/>
              </w:rPr>
              <w:t>A.2</w:t>
            </w:r>
            <w:r w:rsidR="00F90C05">
              <w:rPr>
                <w:rFonts w:ascii="Arial" w:hAnsi="Arial" w:cs="Arial"/>
                <w:b/>
                <w:sz w:val="20"/>
                <w:szCs w:val="20"/>
              </w:rPr>
              <w:t>2</w:t>
            </w:r>
          </w:p>
        </w:tc>
        <w:tc>
          <w:tcPr>
            <w:tcW w:w="4140" w:type="dxa"/>
            <w:vAlign w:val="center"/>
          </w:tcPr>
          <w:p w14:paraId="46046C8B" w14:textId="45158234" w:rsidR="00705A55" w:rsidRDefault="00F90C05" w:rsidP="00F90C05">
            <w:pPr>
              <w:widowControl w:val="0"/>
              <w:tabs>
                <w:tab w:val="left" w:pos="1900"/>
                <w:tab w:val="left" w:pos="1901"/>
              </w:tabs>
              <w:autoSpaceDE w:val="0"/>
              <w:autoSpaceDN w:val="0"/>
              <w:spacing w:line="236" w:lineRule="exact"/>
              <w:rPr>
                <w:color w:val="1A1A1A"/>
                <w:w w:val="105"/>
                <w:sz w:val="21"/>
              </w:rPr>
            </w:pPr>
            <w:r>
              <w:rPr>
                <w:color w:val="010101"/>
                <w:w w:val="105"/>
              </w:rPr>
              <w:t>Verify that the analysis records are maintained as long as the product or nonmetallic material is used</w:t>
            </w:r>
            <w:r>
              <w:rPr>
                <w:color w:val="5D5D5D"/>
                <w:w w:val="105"/>
              </w:rPr>
              <w:t>.</w:t>
            </w:r>
          </w:p>
        </w:tc>
        <w:tc>
          <w:tcPr>
            <w:tcW w:w="630" w:type="dxa"/>
            <w:vAlign w:val="center"/>
          </w:tcPr>
          <w:p w14:paraId="32C4E7B7" w14:textId="77777777" w:rsidR="00705A55" w:rsidRPr="00FB44AD" w:rsidRDefault="00705A55" w:rsidP="00705A55">
            <w:pPr>
              <w:jc w:val="center"/>
              <w:rPr>
                <w:rFonts w:ascii="Arial" w:hAnsi="Arial" w:cs="Arial"/>
                <w:sz w:val="20"/>
                <w:szCs w:val="20"/>
              </w:rPr>
            </w:pPr>
          </w:p>
        </w:tc>
        <w:tc>
          <w:tcPr>
            <w:tcW w:w="540" w:type="dxa"/>
            <w:vAlign w:val="center"/>
          </w:tcPr>
          <w:p w14:paraId="46FA1B71" w14:textId="77777777" w:rsidR="00705A55" w:rsidRPr="00FB44AD" w:rsidRDefault="00705A55" w:rsidP="00705A55">
            <w:pPr>
              <w:jc w:val="center"/>
              <w:rPr>
                <w:rFonts w:ascii="Arial" w:hAnsi="Arial" w:cs="Arial"/>
                <w:sz w:val="20"/>
                <w:szCs w:val="20"/>
              </w:rPr>
            </w:pPr>
          </w:p>
        </w:tc>
        <w:tc>
          <w:tcPr>
            <w:tcW w:w="630" w:type="dxa"/>
            <w:vAlign w:val="center"/>
          </w:tcPr>
          <w:p w14:paraId="03FB8E3A" w14:textId="77777777" w:rsidR="00705A55" w:rsidRPr="00FB44AD" w:rsidRDefault="00705A55" w:rsidP="00705A55">
            <w:pPr>
              <w:jc w:val="center"/>
              <w:rPr>
                <w:rFonts w:ascii="Arial" w:hAnsi="Arial" w:cs="Arial"/>
                <w:sz w:val="20"/>
                <w:szCs w:val="20"/>
              </w:rPr>
            </w:pPr>
          </w:p>
        </w:tc>
        <w:tc>
          <w:tcPr>
            <w:tcW w:w="4150" w:type="dxa"/>
            <w:gridSpan w:val="2"/>
            <w:vAlign w:val="center"/>
          </w:tcPr>
          <w:p w14:paraId="648C082E" w14:textId="77777777" w:rsidR="00705A55" w:rsidRPr="00FB44AD" w:rsidRDefault="00705A55" w:rsidP="00705A55">
            <w:pPr>
              <w:rPr>
                <w:rFonts w:ascii="Arial" w:hAnsi="Arial" w:cs="Arial"/>
                <w:sz w:val="20"/>
                <w:szCs w:val="20"/>
              </w:rPr>
            </w:pPr>
          </w:p>
        </w:tc>
      </w:tr>
      <w:tr w:rsidR="00765B6F" w:rsidRPr="00FB44AD" w14:paraId="6C9C9E5D" w14:textId="77777777" w:rsidTr="00661188">
        <w:trPr>
          <w:cantSplit/>
          <w:trHeight w:val="1141"/>
        </w:trPr>
        <w:tc>
          <w:tcPr>
            <w:tcW w:w="809" w:type="dxa"/>
            <w:vAlign w:val="center"/>
          </w:tcPr>
          <w:p w14:paraId="7FA56EF7" w14:textId="0CCE9E0D" w:rsidR="00765B6F" w:rsidRPr="00FB44AD" w:rsidRDefault="00A21918" w:rsidP="00705A55">
            <w:pPr>
              <w:jc w:val="center"/>
              <w:rPr>
                <w:rFonts w:ascii="Arial" w:hAnsi="Arial" w:cs="Arial"/>
                <w:b/>
                <w:sz w:val="20"/>
                <w:szCs w:val="20"/>
              </w:rPr>
            </w:pPr>
            <w:r>
              <w:rPr>
                <w:rFonts w:ascii="Arial" w:hAnsi="Arial" w:cs="Arial"/>
                <w:b/>
                <w:sz w:val="20"/>
                <w:szCs w:val="20"/>
              </w:rPr>
              <w:t>A.23</w:t>
            </w:r>
          </w:p>
        </w:tc>
        <w:tc>
          <w:tcPr>
            <w:tcW w:w="4140" w:type="dxa"/>
            <w:vAlign w:val="center"/>
          </w:tcPr>
          <w:p w14:paraId="089EF3A4" w14:textId="3362C0D4" w:rsidR="00765B6F" w:rsidRDefault="00F90C05" w:rsidP="00765B6F">
            <w:pPr>
              <w:widowControl w:val="0"/>
              <w:tabs>
                <w:tab w:val="left" w:pos="1675"/>
              </w:tabs>
              <w:autoSpaceDE w:val="0"/>
              <w:autoSpaceDN w:val="0"/>
              <w:spacing w:before="93" w:line="249" w:lineRule="auto"/>
              <w:ind w:right="612"/>
              <w:rPr>
                <w:color w:val="010101"/>
                <w:spacing w:val="-4"/>
                <w:w w:val="105"/>
              </w:rPr>
            </w:pPr>
            <w:r>
              <w:rPr>
                <w:color w:val="010101"/>
                <w:w w:val="105"/>
              </w:rPr>
              <w:t>Are records available for review at the organization's facility upon request of NAVSEA or its authorized representative, or the Government inspector?</w:t>
            </w:r>
          </w:p>
        </w:tc>
        <w:tc>
          <w:tcPr>
            <w:tcW w:w="630" w:type="dxa"/>
            <w:vAlign w:val="center"/>
          </w:tcPr>
          <w:p w14:paraId="54F5A26F" w14:textId="77777777" w:rsidR="00765B6F" w:rsidRPr="00FB44AD" w:rsidRDefault="00765B6F" w:rsidP="00705A55">
            <w:pPr>
              <w:jc w:val="center"/>
              <w:rPr>
                <w:rFonts w:ascii="Arial" w:hAnsi="Arial" w:cs="Arial"/>
                <w:sz w:val="20"/>
                <w:szCs w:val="20"/>
              </w:rPr>
            </w:pPr>
          </w:p>
        </w:tc>
        <w:tc>
          <w:tcPr>
            <w:tcW w:w="540" w:type="dxa"/>
            <w:vAlign w:val="center"/>
          </w:tcPr>
          <w:p w14:paraId="6E655D94" w14:textId="77777777" w:rsidR="00765B6F" w:rsidRPr="00FB44AD" w:rsidRDefault="00765B6F" w:rsidP="00705A55">
            <w:pPr>
              <w:jc w:val="center"/>
              <w:rPr>
                <w:rFonts w:ascii="Arial" w:hAnsi="Arial" w:cs="Arial"/>
                <w:sz w:val="20"/>
                <w:szCs w:val="20"/>
              </w:rPr>
            </w:pPr>
          </w:p>
        </w:tc>
        <w:tc>
          <w:tcPr>
            <w:tcW w:w="630" w:type="dxa"/>
            <w:vAlign w:val="center"/>
          </w:tcPr>
          <w:p w14:paraId="41C3EE20" w14:textId="77777777" w:rsidR="00765B6F" w:rsidRPr="00FB44AD" w:rsidRDefault="00765B6F" w:rsidP="00705A55">
            <w:pPr>
              <w:jc w:val="center"/>
              <w:rPr>
                <w:rFonts w:ascii="Arial" w:hAnsi="Arial" w:cs="Arial"/>
                <w:sz w:val="20"/>
                <w:szCs w:val="20"/>
              </w:rPr>
            </w:pPr>
          </w:p>
        </w:tc>
        <w:tc>
          <w:tcPr>
            <w:tcW w:w="4150" w:type="dxa"/>
            <w:gridSpan w:val="2"/>
            <w:vAlign w:val="center"/>
          </w:tcPr>
          <w:p w14:paraId="1493291B" w14:textId="77777777" w:rsidR="00765B6F" w:rsidRPr="00FB44AD" w:rsidRDefault="00765B6F" w:rsidP="00705A55">
            <w:pPr>
              <w:rPr>
                <w:rFonts w:ascii="Arial" w:hAnsi="Arial" w:cs="Arial"/>
                <w:sz w:val="20"/>
                <w:szCs w:val="20"/>
              </w:rPr>
            </w:pPr>
          </w:p>
        </w:tc>
      </w:tr>
      <w:tr w:rsidR="00705A55" w:rsidRPr="00FB44AD" w14:paraId="4891876C" w14:textId="77777777" w:rsidTr="00661188">
        <w:trPr>
          <w:cantSplit/>
          <w:trHeight w:val="1853"/>
        </w:trPr>
        <w:tc>
          <w:tcPr>
            <w:tcW w:w="809" w:type="dxa"/>
            <w:vAlign w:val="center"/>
          </w:tcPr>
          <w:p w14:paraId="48918763" w14:textId="7DA2B532" w:rsidR="00705A55" w:rsidRPr="00FB44AD" w:rsidRDefault="00705A55" w:rsidP="00705A55">
            <w:pPr>
              <w:rPr>
                <w:rFonts w:ascii="Arial" w:hAnsi="Arial" w:cs="Arial"/>
                <w:b/>
                <w:sz w:val="20"/>
                <w:szCs w:val="20"/>
              </w:rPr>
            </w:pPr>
            <w:r>
              <w:rPr>
                <w:rFonts w:ascii="Arial" w:hAnsi="Arial" w:cs="Arial"/>
                <w:b/>
                <w:sz w:val="20"/>
                <w:szCs w:val="20"/>
              </w:rPr>
              <w:t xml:space="preserve"> </w:t>
            </w:r>
            <w:r w:rsidR="00A21918">
              <w:rPr>
                <w:rFonts w:ascii="Arial" w:hAnsi="Arial" w:cs="Arial"/>
                <w:b/>
                <w:sz w:val="20"/>
                <w:szCs w:val="20"/>
              </w:rPr>
              <w:t>A.24</w:t>
            </w:r>
            <w:r>
              <w:rPr>
                <w:rFonts w:ascii="Arial" w:hAnsi="Arial" w:cs="Arial"/>
                <w:b/>
                <w:sz w:val="20"/>
                <w:szCs w:val="20"/>
              </w:rPr>
              <w:t xml:space="preserve">   </w:t>
            </w:r>
          </w:p>
        </w:tc>
        <w:tc>
          <w:tcPr>
            <w:tcW w:w="4140" w:type="dxa"/>
            <w:vAlign w:val="center"/>
          </w:tcPr>
          <w:p w14:paraId="37DAFF37" w14:textId="77777777" w:rsidR="00F90C05" w:rsidRDefault="00F90C05" w:rsidP="00F90C05">
            <w:pPr>
              <w:pStyle w:val="BodyText"/>
              <w:spacing w:before="93" w:line="249" w:lineRule="auto"/>
              <w:ind w:right="580"/>
              <w:rPr>
                <w:color w:val="010101"/>
                <w:w w:val="105"/>
              </w:rPr>
            </w:pPr>
            <w:r>
              <w:rPr>
                <w:color w:val="010101"/>
                <w:w w:val="105"/>
              </w:rPr>
              <w:t xml:space="preserve">Verify that records are retained for items listed on the Consolidated Acceptable Products List (CAPL) for which an electronic copy of the record is available through the combined CAPL/ MQPL website. </w:t>
            </w:r>
          </w:p>
          <w:p w14:paraId="48918767" w14:textId="38A3FC69" w:rsidR="00705A55" w:rsidRPr="005C2C97" w:rsidRDefault="00705A55" w:rsidP="008C40CB">
            <w:pPr>
              <w:pStyle w:val="BodyText"/>
              <w:spacing w:before="93" w:line="249" w:lineRule="auto"/>
              <w:ind w:right="580"/>
              <w:rPr>
                <w:rFonts w:ascii="Arial" w:hAnsi="Arial" w:cs="Arial"/>
                <w:sz w:val="20"/>
                <w:szCs w:val="20"/>
              </w:rPr>
            </w:pPr>
          </w:p>
        </w:tc>
        <w:tc>
          <w:tcPr>
            <w:tcW w:w="630" w:type="dxa"/>
            <w:vAlign w:val="center"/>
          </w:tcPr>
          <w:p w14:paraId="48918768" w14:textId="77777777" w:rsidR="00705A55" w:rsidRPr="00FB44AD" w:rsidRDefault="00705A55" w:rsidP="00705A55">
            <w:pPr>
              <w:jc w:val="center"/>
              <w:rPr>
                <w:rFonts w:ascii="Arial" w:hAnsi="Arial" w:cs="Arial"/>
                <w:sz w:val="20"/>
                <w:szCs w:val="20"/>
              </w:rPr>
            </w:pPr>
          </w:p>
        </w:tc>
        <w:tc>
          <w:tcPr>
            <w:tcW w:w="540" w:type="dxa"/>
            <w:vAlign w:val="center"/>
          </w:tcPr>
          <w:p w14:paraId="48918769" w14:textId="77777777" w:rsidR="00705A55" w:rsidRPr="00FB44AD" w:rsidRDefault="00705A55" w:rsidP="00705A55">
            <w:pPr>
              <w:jc w:val="center"/>
              <w:rPr>
                <w:rFonts w:ascii="Arial" w:hAnsi="Arial" w:cs="Arial"/>
                <w:sz w:val="20"/>
                <w:szCs w:val="20"/>
              </w:rPr>
            </w:pPr>
          </w:p>
        </w:tc>
        <w:tc>
          <w:tcPr>
            <w:tcW w:w="630" w:type="dxa"/>
            <w:vAlign w:val="center"/>
          </w:tcPr>
          <w:p w14:paraId="4891876A" w14:textId="77777777" w:rsidR="00705A55" w:rsidRPr="00FB44AD" w:rsidRDefault="00705A55" w:rsidP="00705A55">
            <w:pPr>
              <w:jc w:val="center"/>
              <w:rPr>
                <w:rFonts w:ascii="Arial" w:hAnsi="Arial" w:cs="Arial"/>
                <w:sz w:val="20"/>
                <w:szCs w:val="20"/>
              </w:rPr>
            </w:pPr>
          </w:p>
        </w:tc>
        <w:tc>
          <w:tcPr>
            <w:tcW w:w="4150" w:type="dxa"/>
            <w:gridSpan w:val="2"/>
            <w:vAlign w:val="center"/>
          </w:tcPr>
          <w:p w14:paraId="4891876B" w14:textId="77777777" w:rsidR="00705A55" w:rsidRPr="00FB44AD" w:rsidRDefault="00705A55" w:rsidP="00705A55">
            <w:pPr>
              <w:rPr>
                <w:rFonts w:ascii="Arial" w:hAnsi="Arial" w:cs="Arial"/>
                <w:sz w:val="20"/>
                <w:szCs w:val="20"/>
              </w:rPr>
            </w:pPr>
          </w:p>
        </w:tc>
      </w:tr>
      <w:tr w:rsidR="00705A55" w:rsidRPr="00FB44AD" w14:paraId="48918775" w14:textId="77777777" w:rsidTr="00661188">
        <w:trPr>
          <w:cantSplit/>
          <w:trHeight w:val="1493"/>
        </w:trPr>
        <w:tc>
          <w:tcPr>
            <w:tcW w:w="809" w:type="dxa"/>
            <w:vAlign w:val="center"/>
          </w:tcPr>
          <w:p w14:paraId="4891876D" w14:textId="569B2C46" w:rsidR="00705A55" w:rsidRPr="00EA0159" w:rsidRDefault="00A21918" w:rsidP="00705A55">
            <w:pPr>
              <w:jc w:val="center"/>
              <w:rPr>
                <w:rFonts w:ascii="Arial" w:hAnsi="Arial" w:cs="Arial"/>
                <w:b/>
                <w:sz w:val="20"/>
                <w:szCs w:val="20"/>
              </w:rPr>
            </w:pPr>
            <w:r>
              <w:rPr>
                <w:rFonts w:ascii="Arial" w:hAnsi="Arial" w:cs="Arial"/>
                <w:b/>
                <w:sz w:val="20"/>
                <w:szCs w:val="20"/>
              </w:rPr>
              <w:t>A.25</w:t>
            </w:r>
          </w:p>
        </w:tc>
        <w:tc>
          <w:tcPr>
            <w:tcW w:w="4140" w:type="dxa"/>
            <w:vAlign w:val="center"/>
          </w:tcPr>
          <w:p w14:paraId="48918770" w14:textId="31360AEE" w:rsidR="00705A55" w:rsidRPr="000B435C" w:rsidRDefault="00F90C05" w:rsidP="00F90C05">
            <w:pPr>
              <w:pStyle w:val="BodyText"/>
              <w:spacing w:before="93" w:line="249" w:lineRule="auto"/>
              <w:ind w:right="580"/>
              <w:rPr>
                <w:rFonts w:ascii="Arial" w:hAnsi="Arial" w:cs="Arial"/>
                <w:sz w:val="20"/>
                <w:szCs w:val="20"/>
              </w:rPr>
            </w:pPr>
            <w:r>
              <w:rPr>
                <w:color w:val="010101"/>
                <w:w w:val="105"/>
              </w:rPr>
              <w:t>Are all test results (including failures) entered into the CAPL/MQPL website by the testing organization within 5 business days of receipt of product test results</w:t>
            </w:r>
          </w:p>
        </w:tc>
        <w:tc>
          <w:tcPr>
            <w:tcW w:w="630" w:type="dxa"/>
            <w:vAlign w:val="center"/>
          </w:tcPr>
          <w:p w14:paraId="48918771" w14:textId="77777777" w:rsidR="00705A55" w:rsidRPr="00FB44AD" w:rsidRDefault="00705A55" w:rsidP="00705A55">
            <w:pPr>
              <w:jc w:val="center"/>
              <w:rPr>
                <w:rFonts w:ascii="Arial" w:hAnsi="Arial" w:cs="Arial"/>
                <w:sz w:val="20"/>
                <w:szCs w:val="20"/>
              </w:rPr>
            </w:pPr>
          </w:p>
        </w:tc>
        <w:tc>
          <w:tcPr>
            <w:tcW w:w="540" w:type="dxa"/>
            <w:vAlign w:val="center"/>
          </w:tcPr>
          <w:p w14:paraId="48918772" w14:textId="77777777" w:rsidR="00705A55" w:rsidRPr="00FB44AD" w:rsidRDefault="00705A55" w:rsidP="00705A55">
            <w:pPr>
              <w:jc w:val="center"/>
              <w:rPr>
                <w:rFonts w:ascii="Arial" w:hAnsi="Arial" w:cs="Arial"/>
                <w:sz w:val="20"/>
                <w:szCs w:val="20"/>
              </w:rPr>
            </w:pPr>
          </w:p>
        </w:tc>
        <w:tc>
          <w:tcPr>
            <w:tcW w:w="630" w:type="dxa"/>
            <w:vAlign w:val="center"/>
          </w:tcPr>
          <w:p w14:paraId="48918773" w14:textId="77777777" w:rsidR="00705A55" w:rsidRPr="00FB44AD" w:rsidRDefault="00705A55" w:rsidP="00705A55">
            <w:pPr>
              <w:jc w:val="center"/>
              <w:rPr>
                <w:rFonts w:ascii="Arial" w:hAnsi="Arial" w:cs="Arial"/>
                <w:sz w:val="20"/>
                <w:szCs w:val="20"/>
              </w:rPr>
            </w:pPr>
          </w:p>
        </w:tc>
        <w:tc>
          <w:tcPr>
            <w:tcW w:w="4150" w:type="dxa"/>
            <w:gridSpan w:val="2"/>
            <w:vAlign w:val="center"/>
          </w:tcPr>
          <w:p w14:paraId="48918774" w14:textId="77777777" w:rsidR="00705A55" w:rsidRPr="00FB44AD" w:rsidRDefault="00705A55" w:rsidP="00705A55">
            <w:pPr>
              <w:rPr>
                <w:rFonts w:ascii="Arial" w:hAnsi="Arial" w:cs="Arial"/>
                <w:sz w:val="20"/>
                <w:szCs w:val="20"/>
              </w:rPr>
            </w:pPr>
          </w:p>
        </w:tc>
      </w:tr>
      <w:tr w:rsidR="00705A55" w:rsidRPr="00FB44AD" w14:paraId="61F62C51" w14:textId="77777777" w:rsidTr="00661188">
        <w:trPr>
          <w:cantSplit/>
          <w:trHeight w:val="1632"/>
        </w:trPr>
        <w:tc>
          <w:tcPr>
            <w:tcW w:w="809" w:type="dxa"/>
            <w:vAlign w:val="center"/>
          </w:tcPr>
          <w:p w14:paraId="78FE6281" w14:textId="242912E9" w:rsidR="00705A55" w:rsidRPr="00EA0159" w:rsidRDefault="00705A55" w:rsidP="00705A55">
            <w:pPr>
              <w:rPr>
                <w:rFonts w:ascii="Arial" w:hAnsi="Arial" w:cs="Arial"/>
                <w:b/>
                <w:sz w:val="20"/>
                <w:szCs w:val="20"/>
              </w:rPr>
            </w:pPr>
            <w:r w:rsidRPr="00EA0159">
              <w:rPr>
                <w:rFonts w:ascii="Arial" w:hAnsi="Arial" w:cs="Arial"/>
                <w:b/>
                <w:sz w:val="20"/>
                <w:szCs w:val="20"/>
              </w:rPr>
              <w:t xml:space="preserve">  </w:t>
            </w:r>
            <w:r w:rsidR="00A21918">
              <w:rPr>
                <w:rFonts w:ascii="Arial" w:hAnsi="Arial" w:cs="Arial"/>
                <w:b/>
                <w:sz w:val="20"/>
                <w:szCs w:val="20"/>
              </w:rPr>
              <w:t>A.26</w:t>
            </w:r>
            <w:r w:rsidRPr="00EA0159">
              <w:rPr>
                <w:rFonts w:ascii="Arial" w:hAnsi="Arial" w:cs="Arial"/>
                <w:b/>
                <w:sz w:val="20"/>
                <w:szCs w:val="20"/>
              </w:rPr>
              <w:t xml:space="preserve">   </w:t>
            </w:r>
          </w:p>
        </w:tc>
        <w:tc>
          <w:tcPr>
            <w:tcW w:w="4140" w:type="dxa"/>
            <w:vAlign w:val="center"/>
          </w:tcPr>
          <w:p w14:paraId="313C5739" w14:textId="77777777" w:rsidR="00F90C05" w:rsidRDefault="00F90C05" w:rsidP="00F90C05">
            <w:pPr>
              <w:widowControl w:val="0"/>
              <w:tabs>
                <w:tab w:val="left" w:pos="1495"/>
              </w:tabs>
              <w:autoSpaceDE w:val="0"/>
              <w:autoSpaceDN w:val="0"/>
              <w:spacing w:line="249" w:lineRule="auto"/>
              <w:ind w:right="890"/>
              <w:rPr>
                <w:color w:val="010101"/>
                <w:w w:val="105"/>
                <w:sz w:val="21"/>
              </w:rPr>
            </w:pPr>
            <w:r>
              <w:t xml:space="preserve">Verify that </w:t>
            </w:r>
            <w:r w:rsidRPr="006C1338">
              <w:rPr>
                <w:color w:val="010101"/>
                <w:w w:val="105"/>
                <w:sz w:val="21"/>
              </w:rPr>
              <w:t xml:space="preserve">non-consumable </w:t>
            </w:r>
            <w:r>
              <w:rPr>
                <w:color w:val="010101"/>
                <w:w w:val="105"/>
                <w:sz w:val="21"/>
              </w:rPr>
              <w:t>c</w:t>
            </w:r>
            <w:r w:rsidRPr="006C1338">
              <w:rPr>
                <w:color w:val="010101"/>
                <w:w w:val="105"/>
                <w:sz w:val="21"/>
              </w:rPr>
              <w:t xml:space="preserve">eramic tools used in a liquid environment </w:t>
            </w:r>
            <w:r>
              <w:rPr>
                <w:color w:val="010101"/>
                <w:w w:val="105"/>
                <w:sz w:val="21"/>
              </w:rPr>
              <w:t xml:space="preserve">are </w:t>
            </w:r>
            <w:r w:rsidRPr="006C1338">
              <w:rPr>
                <w:color w:val="010101"/>
                <w:w w:val="105"/>
                <w:sz w:val="21"/>
              </w:rPr>
              <w:t>analyzed as solid nonmetallic</w:t>
            </w:r>
            <w:r w:rsidRPr="006C1338">
              <w:rPr>
                <w:color w:val="010101"/>
                <w:spacing w:val="15"/>
                <w:w w:val="105"/>
                <w:sz w:val="21"/>
              </w:rPr>
              <w:t xml:space="preserve"> </w:t>
            </w:r>
            <w:r w:rsidRPr="006C1338">
              <w:rPr>
                <w:color w:val="010101"/>
                <w:w w:val="105"/>
                <w:sz w:val="21"/>
              </w:rPr>
              <w:t>materials.</w:t>
            </w:r>
          </w:p>
          <w:p w14:paraId="72EAF1AE" w14:textId="77777777" w:rsidR="00F90C05" w:rsidRDefault="00F90C05" w:rsidP="00F90C05">
            <w:pPr>
              <w:pStyle w:val="BodyText"/>
              <w:spacing w:before="93" w:line="249" w:lineRule="auto"/>
              <w:ind w:right="580"/>
              <w:rPr>
                <w:color w:val="010101"/>
                <w:w w:val="105"/>
                <w:sz w:val="21"/>
              </w:rPr>
            </w:pPr>
            <w:r>
              <w:rPr>
                <w:color w:val="010101"/>
                <w:w w:val="105"/>
                <w:sz w:val="21"/>
              </w:rPr>
              <w:t>(see 5.1 Analysis and Classification requirements)</w:t>
            </w:r>
          </w:p>
          <w:p w14:paraId="5215F61C" w14:textId="5123525E" w:rsidR="00705A55" w:rsidRPr="001805A1" w:rsidRDefault="00705A55" w:rsidP="008C40CB">
            <w:pPr>
              <w:pStyle w:val="BodyText"/>
              <w:spacing w:before="93" w:line="249" w:lineRule="auto"/>
              <w:ind w:right="580"/>
              <w:rPr>
                <w:color w:val="1A1A1A"/>
                <w:w w:val="105"/>
                <w:sz w:val="21"/>
              </w:rPr>
            </w:pPr>
          </w:p>
        </w:tc>
        <w:tc>
          <w:tcPr>
            <w:tcW w:w="630" w:type="dxa"/>
            <w:vAlign w:val="center"/>
          </w:tcPr>
          <w:p w14:paraId="2F8F64C4" w14:textId="77777777" w:rsidR="00705A55" w:rsidRPr="00FB44AD" w:rsidRDefault="00705A55" w:rsidP="00705A55">
            <w:pPr>
              <w:rPr>
                <w:rFonts w:ascii="Arial" w:hAnsi="Arial" w:cs="Arial"/>
                <w:sz w:val="20"/>
                <w:szCs w:val="20"/>
              </w:rPr>
            </w:pPr>
          </w:p>
        </w:tc>
        <w:tc>
          <w:tcPr>
            <w:tcW w:w="540" w:type="dxa"/>
            <w:vAlign w:val="center"/>
          </w:tcPr>
          <w:p w14:paraId="2B198FD1" w14:textId="77777777" w:rsidR="00705A55" w:rsidRPr="00FB44AD" w:rsidRDefault="00705A55" w:rsidP="00705A55">
            <w:pPr>
              <w:rPr>
                <w:rFonts w:ascii="Arial" w:hAnsi="Arial" w:cs="Arial"/>
                <w:sz w:val="20"/>
                <w:szCs w:val="20"/>
              </w:rPr>
            </w:pPr>
          </w:p>
        </w:tc>
        <w:tc>
          <w:tcPr>
            <w:tcW w:w="630" w:type="dxa"/>
            <w:vAlign w:val="center"/>
          </w:tcPr>
          <w:p w14:paraId="0EAF0BE3" w14:textId="77777777" w:rsidR="00705A55" w:rsidRPr="00FB44AD" w:rsidRDefault="00705A55" w:rsidP="00705A55">
            <w:pPr>
              <w:rPr>
                <w:rFonts w:ascii="Arial" w:hAnsi="Arial" w:cs="Arial"/>
                <w:sz w:val="20"/>
                <w:szCs w:val="20"/>
              </w:rPr>
            </w:pPr>
          </w:p>
        </w:tc>
        <w:tc>
          <w:tcPr>
            <w:tcW w:w="4150" w:type="dxa"/>
            <w:gridSpan w:val="2"/>
            <w:vAlign w:val="center"/>
          </w:tcPr>
          <w:p w14:paraId="6C67B776" w14:textId="77777777" w:rsidR="00705A55" w:rsidRPr="00FB44AD" w:rsidRDefault="00705A55" w:rsidP="00705A55">
            <w:pPr>
              <w:rPr>
                <w:rFonts w:ascii="Arial" w:hAnsi="Arial" w:cs="Arial"/>
                <w:sz w:val="20"/>
                <w:szCs w:val="20"/>
              </w:rPr>
            </w:pPr>
          </w:p>
        </w:tc>
      </w:tr>
      <w:tr w:rsidR="00705A55" w:rsidRPr="00FB44AD" w14:paraId="34EABE61" w14:textId="77777777" w:rsidTr="00661188">
        <w:trPr>
          <w:cantSplit/>
          <w:trHeight w:val="1898"/>
        </w:trPr>
        <w:tc>
          <w:tcPr>
            <w:tcW w:w="809" w:type="dxa"/>
            <w:vAlign w:val="center"/>
          </w:tcPr>
          <w:p w14:paraId="5BB4AFF9" w14:textId="58AE1447" w:rsidR="00705A55" w:rsidRPr="00A72DA2" w:rsidRDefault="00705A55" w:rsidP="00A21918">
            <w:pPr>
              <w:rPr>
                <w:rFonts w:ascii="Arial" w:hAnsi="Arial" w:cs="Arial"/>
                <w:b/>
                <w:sz w:val="20"/>
                <w:szCs w:val="20"/>
              </w:rPr>
            </w:pPr>
            <w:r w:rsidRPr="00A72DA2">
              <w:rPr>
                <w:rFonts w:ascii="Arial" w:hAnsi="Arial" w:cs="Arial"/>
                <w:b/>
                <w:sz w:val="20"/>
                <w:szCs w:val="20"/>
              </w:rPr>
              <w:lastRenderedPageBreak/>
              <w:t xml:space="preserve"> </w:t>
            </w:r>
            <w:r w:rsidR="0004059D">
              <w:rPr>
                <w:rFonts w:ascii="Arial" w:hAnsi="Arial" w:cs="Arial"/>
                <w:b/>
                <w:sz w:val="20"/>
                <w:szCs w:val="20"/>
              </w:rPr>
              <w:t>A.2</w:t>
            </w:r>
            <w:r w:rsidR="00A21918">
              <w:rPr>
                <w:rFonts w:ascii="Arial" w:hAnsi="Arial" w:cs="Arial"/>
                <w:b/>
                <w:sz w:val="20"/>
                <w:szCs w:val="20"/>
              </w:rPr>
              <w:t>7</w:t>
            </w:r>
            <w:r w:rsidRPr="00A72DA2">
              <w:rPr>
                <w:rFonts w:ascii="Arial" w:hAnsi="Arial" w:cs="Arial"/>
                <w:b/>
                <w:sz w:val="20"/>
                <w:szCs w:val="20"/>
              </w:rPr>
              <w:t xml:space="preserve">   </w:t>
            </w:r>
          </w:p>
        </w:tc>
        <w:tc>
          <w:tcPr>
            <w:tcW w:w="4140" w:type="dxa"/>
            <w:vAlign w:val="center"/>
          </w:tcPr>
          <w:p w14:paraId="16B9C13A" w14:textId="77777777" w:rsidR="0004059D" w:rsidRDefault="0004059D" w:rsidP="008C40CB">
            <w:pPr>
              <w:widowControl w:val="0"/>
              <w:tabs>
                <w:tab w:val="left" w:pos="1495"/>
              </w:tabs>
              <w:autoSpaceDE w:val="0"/>
              <w:autoSpaceDN w:val="0"/>
              <w:spacing w:line="249" w:lineRule="auto"/>
              <w:ind w:right="890"/>
            </w:pPr>
          </w:p>
          <w:p w14:paraId="1D8CF1B8" w14:textId="77777777" w:rsidR="00F90C05" w:rsidRPr="009915BB" w:rsidRDefault="00F90C05" w:rsidP="00F90C05">
            <w:pPr>
              <w:widowControl w:val="0"/>
              <w:tabs>
                <w:tab w:val="left" w:pos="1959"/>
                <w:tab w:val="left" w:pos="1960"/>
              </w:tabs>
              <w:autoSpaceDE w:val="0"/>
              <w:autoSpaceDN w:val="0"/>
              <w:spacing w:before="13" w:line="252" w:lineRule="auto"/>
              <w:ind w:right="553"/>
              <w:rPr>
                <w:sz w:val="21"/>
              </w:rPr>
            </w:pPr>
            <w:r>
              <w:t xml:space="preserve">Are plastic containment covers, </w:t>
            </w:r>
            <w:r w:rsidRPr="009915BB">
              <w:rPr>
                <w:color w:val="010101"/>
                <w:w w:val="105"/>
                <w:sz w:val="21"/>
              </w:rPr>
              <w:t xml:space="preserve">glass or plastic shields </w:t>
            </w:r>
            <w:r>
              <w:rPr>
                <w:color w:val="010101"/>
                <w:w w:val="105"/>
                <w:sz w:val="21"/>
              </w:rPr>
              <w:t xml:space="preserve">used for </w:t>
            </w:r>
            <w:r w:rsidRPr="009915BB">
              <w:rPr>
                <w:color w:val="010101"/>
                <w:w w:val="105"/>
                <w:sz w:val="21"/>
              </w:rPr>
              <w:t xml:space="preserve">protection </w:t>
            </w:r>
            <w:r>
              <w:rPr>
                <w:color w:val="010101"/>
                <w:w w:val="105"/>
                <w:sz w:val="21"/>
              </w:rPr>
              <w:t>of</w:t>
            </w:r>
            <w:r w:rsidRPr="009915BB">
              <w:rPr>
                <w:color w:val="010101"/>
                <w:w w:val="105"/>
                <w:sz w:val="21"/>
              </w:rPr>
              <w:t xml:space="preserve"> permanent light</w:t>
            </w:r>
            <w:r w:rsidRPr="009915BB">
              <w:rPr>
                <w:color w:val="010101"/>
                <w:spacing w:val="2"/>
                <w:w w:val="105"/>
                <w:sz w:val="21"/>
              </w:rPr>
              <w:t xml:space="preserve"> </w:t>
            </w:r>
            <w:r w:rsidRPr="009915BB">
              <w:rPr>
                <w:color w:val="010101"/>
                <w:w w:val="105"/>
                <w:sz w:val="21"/>
              </w:rPr>
              <w:t>fixtures</w:t>
            </w:r>
            <w:r>
              <w:rPr>
                <w:color w:val="010101"/>
                <w:w w:val="105"/>
                <w:sz w:val="21"/>
              </w:rPr>
              <w:t>, containing mercury? (see 5.3.1)</w:t>
            </w:r>
          </w:p>
          <w:p w14:paraId="3DCFC218" w14:textId="1053DC9A" w:rsidR="003149C6" w:rsidRDefault="003149C6" w:rsidP="008C40CB">
            <w:pPr>
              <w:pStyle w:val="BodyText"/>
              <w:spacing w:before="93" w:line="249" w:lineRule="auto"/>
              <w:ind w:right="580"/>
              <w:rPr>
                <w:color w:val="010101"/>
                <w:w w:val="105"/>
              </w:rPr>
            </w:pPr>
          </w:p>
        </w:tc>
        <w:tc>
          <w:tcPr>
            <w:tcW w:w="630" w:type="dxa"/>
            <w:vAlign w:val="center"/>
          </w:tcPr>
          <w:p w14:paraId="6655D601" w14:textId="77777777" w:rsidR="00705A55" w:rsidRPr="00FB44AD" w:rsidRDefault="00705A55" w:rsidP="00705A55">
            <w:pPr>
              <w:rPr>
                <w:rFonts w:ascii="Arial" w:hAnsi="Arial" w:cs="Arial"/>
                <w:sz w:val="20"/>
                <w:szCs w:val="20"/>
              </w:rPr>
            </w:pPr>
          </w:p>
        </w:tc>
        <w:tc>
          <w:tcPr>
            <w:tcW w:w="540" w:type="dxa"/>
            <w:vAlign w:val="center"/>
          </w:tcPr>
          <w:p w14:paraId="05FFC28D" w14:textId="77777777" w:rsidR="00705A55" w:rsidRPr="00FB44AD" w:rsidRDefault="00705A55" w:rsidP="00705A55">
            <w:pPr>
              <w:rPr>
                <w:rFonts w:ascii="Arial" w:hAnsi="Arial" w:cs="Arial"/>
                <w:sz w:val="20"/>
                <w:szCs w:val="20"/>
              </w:rPr>
            </w:pPr>
          </w:p>
        </w:tc>
        <w:tc>
          <w:tcPr>
            <w:tcW w:w="630" w:type="dxa"/>
            <w:vAlign w:val="center"/>
          </w:tcPr>
          <w:p w14:paraId="3FD75B10" w14:textId="77777777" w:rsidR="00705A55" w:rsidRPr="00FB44AD" w:rsidRDefault="00705A55" w:rsidP="00705A55">
            <w:pPr>
              <w:rPr>
                <w:rFonts w:ascii="Arial" w:hAnsi="Arial" w:cs="Arial"/>
                <w:sz w:val="20"/>
                <w:szCs w:val="20"/>
              </w:rPr>
            </w:pPr>
          </w:p>
        </w:tc>
        <w:tc>
          <w:tcPr>
            <w:tcW w:w="4150" w:type="dxa"/>
            <w:gridSpan w:val="2"/>
            <w:vAlign w:val="center"/>
          </w:tcPr>
          <w:p w14:paraId="43CD455C" w14:textId="77777777" w:rsidR="00705A55" w:rsidRPr="00FB44AD" w:rsidRDefault="00705A55" w:rsidP="00705A55">
            <w:pPr>
              <w:rPr>
                <w:rFonts w:ascii="Arial" w:hAnsi="Arial" w:cs="Arial"/>
                <w:sz w:val="20"/>
                <w:szCs w:val="20"/>
              </w:rPr>
            </w:pPr>
          </w:p>
        </w:tc>
      </w:tr>
      <w:tr w:rsidR="00705A55" w:rsidRPr="00FB44AD" w14:paraId="41648576" w14:textId="77777777" w:rsidTr="00661188">
        <w:trPr>
          <w:cantSplit/>
          <w:trHeight w:val="1160"/>
        </w:trPr>
        <w:tc>
          <w:tcPr>
            <w:tcW w:w="809" w:type="dxa"/>
            <w:vAlign w:val="center"/>
          </w:tcPr>
          <w:p w14:paraId="73C0477F" w14:textId="79626C76" w:rsidR="00705A55" w:rsidRPr="00C47869" w:rsidRDefault="0004059D" w:rsidP="00680003">
            <w:pPr>
              <w:rPr>
                <w:rFonts w:ascii="Arial" w:hAnsi="Arial" w:cs="Arial"/>
                <w:b/>
                <w:sz w:val="20"/>
                <w:szCs w:val="20"/>
              </w:rPr>
            </w:pPr>
            <w:r>
              <w:rPr>
                <w:rFonts w:ascii="Arial" w:hAnsi="Arial" w:cs="Arial"/>
                <w:b/>
                <w:sz w:val="20"/>
                <w:szCs w:val="20"/>
              </w:rPr>
              <w:t>A.2</w:t>
            </w:r>
            <w:r w:rsidR="00680003">
              <w:rPr>
                <w:rFonts w:ascii="Arial" w:hAnsi="Arial" w:cs="Arial"/>
                <w:b/>
                <w:sz w:val="20"/>
                <w:szCs w:val="20"/>
              </w:rPr>
              <w:t>8</w:t>
            </w:r>
          </w:p>
        </w:tc>
        <w:tc>
          <w:tcPr>
            <w:tcW w:w="4140" w:type="dxa"/>
            <w:vAlign w:val="center"/>
          </w:tcPr>
          <w:p w14:paraId="6772AC6D" w14:textId="77777777" w:rsidR="00225281" w:rsidRDefault="00225281" w:rsidP="00F90C05">
            <w:pPr>
              <w:widowControl w:val="0"/>
              <w:tabs>
                <w:tab w:val="left" w:pos="1894"/>
              </w:tabs>
              <w:autoSpaceDE w:val="0"/>
              <w:autoSpaceDN w:val="0"/>
              <w:spacing w:line="249" w:lineRule="auto"/>
              <w:ind w:right="812"/>
              <w:rPr>
                <w:color w:val="010101"/>
                <w:w w:val="105"/>
                <w:sz w:val="21"/>
              </w:rPr>
            </w:pPr>
          </w:p>
          <w:p w14:paraId="07C8A2B9" w14:textId="6E55AA49" w:rsidR="00F90C05" w:rsidRDefault="00F90C05" w:rsidP="00F90C05">
            <w:pPr>
              <w:widowControl w:val="0"/>
              <w:tabs>
                <w:tab w:val="left" w:pos="1894"/>
              </w:tabs>
              <w:autoSpaceDE w:val="0"/>
              <w:autoSpaceDN w:val="0"/>
              <w:spacing w:line="249" w:lineRule="auto"/>
              <w:ind w:right="812"/>
              <w:rPr>
                <w:color w:val="4B4B4B"/>
                <w:spacing w:val="-4"/>
                <w:w w:val="105"/>
                <w:sz w:val="21"/>
              </w:rPr>
            </w:pPr>
            <w:r>
              <w:rPr>
                <w:color w:val="010101"/>
                <w:w w:val="105"/>
                <w:sz w:val="21"/>
              </w:rPr>
              <w:t xml:space="preserve">Are shop products and solid nonmetallic materials classified as either acceptable or </w:t>
            </w:r>
            <w:r>
              <w:rPr>
                <w:color w:val="010101"/>
                <w:spacing w:val="-4"/>
                <w:w w:val="105"/>
                <w:sz w:val="21"/>
              </w:rPr>
              <w:t>controlled</w:t>
            </w:r>
            <w:r>
              <w:rPr>
                <w:color w:val="4B4B4B"/>
                <w:spacing w:val="-4"/>
                <w:w w:val="105"/>
                <w:sz w:val="21"/>
              </w:rPr>
              <w:t>? (see 515)</w:t>
            </w:r>
          </w:p>
          <w:p w14:paraId="3283BA50" w14:textId="2D7ABAA9" w:rsidR="00705A55" w:rsidRDefault="00705A55" w:rsidP="00F90C05">
            <w:pPr>
              <w:widowControl w:val="0"/>
              <w:tabs>
                <w:tab w:val="left" w:pos="1959"/>
                <w:tab w:val="left" w:pos="1960"/>
              </w:tabs>
              <w:autoSpaceDE w:val="0"/>
              <w:autoSpaceDN w:val="0"/>
              <w:spacing w:before="13" w:line="252" w:lineRule="auto"/>
              <w:ind w:right="553"/>
              <w:rPr>
                <w:color w:val="010101"/>
                <w:w w:val="105"/>
              </w:rPr>
            </w:pPr>
          </w:p>
        </w:tc>
        <w:tc>
          <w:tcPr>
            <w:tcW w:w="630" w:type="dxa"/>
            <w:vAlign w:val="center"/>
          </w:tcPr>
          <w:p w14:paraId="028F6D8D" w14:textId="77777777" w:rsidR="00705A55" w:rsidRPr="00FB44AD" w:rsidRDefault="00705A55" w:rsidP="00705A55">
            <w:pPr>
              <w:rPr>
                <w:rFonts w:ascii="Arial" w:hAnsi="Arial" w:cs="Arial"/>
                <w:sz w:val="20"/>
                <w:szCs w:val="20"/>
              </w:rPr>
            </w:pPr>
          </w:p>
        </w:tc>
        <w:tc>
          <w:tcPr>
            <w:tcW w:w="540" w:type="dxa"/>
            <w:vAlign w:val="center"/>
          </w:tcPr>
          <w:p w14:paraId="536A6F92" w14:textId="77777777" w:rsidR="00705A55" w:rsidRPr="00FB44AD" w:rsidRDefault="00705A55" w:rsidP="00705A55">
            <w:pPr>
              <w:rPr>
                <w:rFonts w:ascii="Arial" w:hAnsi="Arial" w:cs="Arial"/>
                <w:sz w:val="20"/>
                <w:szCs w:val="20"/>
              </w:rPr>
            </w:pPr>
          </w:p>
        </w:tc>
        <w:tc>
          <w:tcPr>
            <w:tcW w:w="630" w:type="dxa"/>
            <w:vAlign w:val="center"/>
          </w:tcPr>
          <w:p w14:paraId="35471A78" w14:textId="77777777" w:rsidR="00705A55" w:rsidRPr="00FB44AD" w:rsidRDefault="00705A55" w:rsidP="00705A55">
            <w:pPr>
              <w:rPr>
                <w:rFonts w:ascii="Arial" w:hAnsi="Arial" w:cs="Arial"/>
                <w:sz w:val="20"/>
                <w:szCs w:val="20"/>
              </w:rPr>
            </w:pPr>
          </w:p>
        </w:tc>
        <w:tc>
          <w:tcPr>
            <w:tcW w:w="4150" w:type="dxa"/>
            <w:gridSpan w:val="2"/>
            <w:vAlign w:val="center"/>
          </w:tcPr>
          <w:p w14:paraId="03CF43B1" w14:textId="77777777" w:rsidR="00705A55" w:rsidRPr="00FB44AD" w:rsidRDefault="00705A55" w:rsidP="00705A55">
            <w:pPr>
              <w:rPr>
                <w:rFonts w:ascii="Arial" w:hAnsi="Arial" w:cs="Arial"/>
                <w:sz w:val="20"/>
                <w:szCs w:val="20"/>
              </w:rPr>
            </w:pPr>
          </w:p>
        </w:tc>
      </w:tr>
      <w:tr w:rsidR="00705A55" w:rsidRPr="00FB44AD" w14:paraId="42CF3148" w14:textId="77777777" w:rsidTr="00661188">
        <w:trPr>
          <w:cantSplit/>
          <w:trHeight w:val="1322"/>
        </w:trPr>
        <w:tc>
          <w:tcPr>
            <w:tcW w:w="809" w:type="dxa"/>
            <w:vAlign w:val="center"/>
          </w:tcPr>
          <w:p w14:paraId="1334D2E8" w14:textId="43927746" w:rsidR="00705A55" w:rsidRPr="0004059D" w:rsidRDefault="0004059D" w:rsidP="00680003">
            <w:pPr>
              <w:rPr>
                <w:rFonts w:ascii="Arial" w:hAnsi="Arial" w:cs="Arial"/>
                <w:b/>
                <w:sz w:val="20"/>
                <w:szCs w:val="20"/>
              </w:rPr>
            </w:pPr>
            <w:r w:rsidRPr="0004059D">
              <w:rPr>
                <w:rFonts w:ascii="Arial" w:hAnsi="Arial" w:cs="Arial"/>
                <w:b/>
                <w:sz w:val="20"/>
                <w:szCs w:val="20"/>
              </w:rPr>
              <w:t>A.2</w:t>
            </w:r>
            <w:r w:rsidR="00680003">
              <w:rPr>
                <w:rFonts w:ascii="Arial" w:hAnsi="Arial" w:cs="Arial"/>
                <w:b/>
                <w:sz w:val="20"/>
                <w:szCs w:val="20"/>
              </w:rPr>
              <w:t>9</w:t>
            </w:r>
          </w:p>
        </w:tc>
        <w:tc>
          <w:tcPr>
            <w:tcW w:w="4140" w:type="dxa"/>
            <w:vAlign w:val="center"/>
          </w:tcPr>
          <w:p w14:paraId="7DF9DB86" w14:textId="0AF2E8D8" w:rsidR="00F90C05" w:rsidRPr="001550F2" w:rsidRDefault="00F90C05" w:rsidP="00F90C05">
            <w:pPr>
              <w:widowControl w:val="0"/>
              <w:tabs>
                <w:tab w:val="left" w:pos="1894"/>
              </w:tabs>
              <w:autoSpaceDE w:val="0"/>
              <w:autoSpaceDN w:val="0"/>
              <w:spacing w:line="249" w:lineRule="auto"/>
              <w:ind w:right="812"/>
              <w:rPr>
                <w:sz w:val="21"/>
              </w:rPr>
            </w:pPr>
            <w:r>
              <w:rPr>
                <w:color w:val="010101"/>
                <w:w w:val="105"/>
                <w:sz w:val="21"/>
              </w:rPr>
              <w:t xml:space="preserve">Are shop products and solid nonmetallic materials determined to meet the applicable detrimental material limits of Table II classified as </w:t>
            </w:r>
            <w:r>
              <w:rPr>
                <w:color w:val="010101"/>
                <w:spacing w:val="-5"/>
                <w:w w:val="105"/>
                <w:sz w:val="21"/>
              </w:rPr>
              <w:t>acceptable?</w:t>
            </w:r>
          </w:p>
          <w:p w14:paraId="6C8BDB01" w14:textId="7D64E3D9" w:rsidR="00705A55" w:rsidRDefault="00705A55" w:rsidP="00F90C05">
            <w:pPr>
              <w:widowControl w:val="0"/>
              <w:tabs>
                <w:tab w:val="left" w:pos="1894"/>
              </w:tabs>
              <w:autoSpaceDE w:val="0"/>
              <w:autoSpaceDN w:val="0"/>
              <w:spacing w:line="249" w:lineRule="auto"/>
              <w:ind w:right="812"/>
              <w:rPr>
                <w:color w:val="010101"/>
                <w:w w:val="105"/>
              </w:rPr>
            </w:pPr>
          </w:p>
        </w:tc>
        <w:tc>
          <w:tcPr>
            <w:tcW w:w="630" w:type="dxa"/>
            <w:vAlign w:val="center"/>
          </w:tcPr>
          <w:p w14:paraId="4C5DB591" w14:textId="77777777" w:rsidR="00705A55" w:rsidRPr="00FB44AD" w:rsidRDefault="00705A55" w:rsidP="00705A55">
            <w:pPr>
              <w:rPr>
                <w:rFonts w:ascii="Arial" w:hAnsi="Arial" w:cs="Arial"/>
                <w:sz w:val="20"/>
                <w:szCs w:val="20"/>
              </w:rPr>
            </w:pPr>
          </w:p>
        </w:tc>
        <w:tc>
          <w:tcPr>
            <w:tcW w:w="540" w:type="dxa"/>
            <w:vAlign w:val="center"/>
          </w:tcPr>
          <w:p w14:paraId="420B4D6C" w14:textId="77777777" w:rsidR="00705A55" w:rsidRPr="00FB44AD" w:rsidRDefault="00705A55" w:rsidP="00705A55">
            <w:pPr>
              <w:rPr>
                <w:rFonts w:ascii="Arial" w:hAnsi="Arial" w:cs="Arial"/>
                <w:sz w:val="20"/>
                <w:szCs w:val="20"/>
              </w:rPr>
            </w:pPr>
          </w:p>
        </w:tc>
        <w:tc>
          <w:tcPr>
            <w:tcW w:w="630" w:type="dxa"/>
            <w:vAlign w:val="center"/>
          </w:tcPr>
          <w:p w14:paraId="46A60898" w14:textId="77777777" w:rsidR="00705A55" w:rsidRPr="00FB44AD" w:rsidRDefault="00705A55" w:rsidP="00705A55">
            <w:pPr>
              <w:rPr>
                <w:rFonts w:ascii="Arial" w:hAnsi="Arial" w:cs="Arial"/>
                <w:sz w:val="20"/>
                <w:szCs w:val="20"/>
              </w:rPr>
            </w:pPr>
          </w:p>
        </w:tc>
        <w:tc>
          <w:tcPr>
            <w:tcW w:w="4150" w:type="dxa"/>
            <w:gridSpan w:val="2"/>
            <w:vAlign w:val="center"/>
          </w:tcPr>
          <w:p w14:paraId="6AA47952" w14:textId="77777777" w:rsidR="00705A55" w:rsidRPr="00FB44AD" w:rsidRDefault="00705A55" w:rsidP="00705A55">
            <w:pPr>
              <w:rPr>
                <w:rFonts w:ascii="Arial" w:hAnsi="Arial" w:cs="Arial"/>
                <w:sz w:val="20"/>
                <w:szCs w:val="20"/>
              </w:rPr>
            </w:pPr>
          </w:p>
        </w:tc>
      </w:tr>
      <w:tr w:rsidR="00705A55" w:rsidRPr="00FB44AD" w14:paraId="1805FDFC" w14:textId="77777777" w:rsidTr="00661188">
        <w:trPr>
          <w:cantSplit/>
          <w:trHeight w:val="3032"/>
        </w:trPr>
        <w:tc>
          <w:tcPr>
            <w:tcW w:w="809" w:type="dxa"/>
            <w:vAlign w:val="center"/>
          </w:tcPr>
          <w:p w14:paraId="548F436E" w14:textId="6AD99065" w:rsidR="00705A55" w:rsidRPr="0004059D" w:rsidRDefault="0004059D" w:rsidP="00680003">
            <w:pPr>
              <w:rPr>
                <w:rFonts w:ascii="Arial" w:hAnsi="Arial" w:cs="Arial"/>
                <w:b/>
                <w:sz w:val="20"/>
                <w:szCs w:val="20"/>
              </w:rPr>
            </w:pPr>
            <w:r w:rsidRPr="0004059D">
              <w:rPr>
                <w:rFonts w:ascii="Arial" w:hAnsi="Arial" w:cs="Arial"/>
                <w:b/>
                <w:sz w:val="20"/>
                <w:szCs w:val="20"/>
              </w:rPr>
              <w:t>A.</w:t>
            </w:r>
            <w:r w:rsidR="00680003">
              <w:rPr>
                <w:rFonts w:ascii="Arial" w:hAnsi="Arial" w:cs="Arial"/>
                <w:b/>
                <w:sz w:val="20"/>
                <w:szCs w:val="20"/>
              </w:rPr>
              <w:t>30</w:t>
            </w:r>
          </w:p>
        </w:tc>
        <w:tc>
          <w:tcPr>
            <w:tcW w:w="4140" w:type="dxa"/>
            <w:vAlign w:val="center"/>
          </w:tcPr>
          <w:p w14:paraId="094ACFA6" w14:textId="77777777" w:rsidR="00F90C05" w:rsidRPr="008B27D5" w:rsidRDefault="00F90C05" w:rsidP="00F90C05">
            <w:pPr>
              <w:widowControl w:val="0"/>
              <w:tabs>
                <w:tab w:val="left" w:pos="1490"/>
              </w:tabs>
              <w:autoSpaceDE w:val="0"/>
              <w:autoSpaceDN w:val="0"/>
              <w:spacing w:line="249" w:lineRule="auto"/>
              <w:ind w:right="914"/>
              <w:rPr>
                <w:sz w:val="21"/>
              </w:rPr>
            </w:pPr>
            <w:r w:rsidRPr="00C23C0D">
              <w:rPr>
                <w:color w:val="010101"/>
                <w:w w:val="105"/>
                <w:sz w:val="21"/>
              </w:rPr>
              <w:t>Observe</w:t>
            </w:r>
            <w:r>
              <w:rPr>
                <w:color w:val="010101"/>
                <w:w w:val="105"/>
                <w:sz w:val="21"/>
              </w:rPr>
              <w:t xml:space="preserve"> and evaluate i</w:t>
            </w:r>
            <w:r w:rsidRPr="00C23C0D">
              <w:rPr>
                <w:color w:val="010101"/>
                <w:w w:val="105"/>
                <w:sz w:val="21"/>
              </w:rPr>
              <w:t xml:space="preserve">naccessible </w:t>
            </w:r>
            <w:r w:rsidRPr="00C23C0D">
              <w:rPr>
                <w:color w:val="010101"/>
                <w:spacing w:val="-4"/>
                <w:w w:val="105"/>
                <w:sz w:val="21"/>
              </w:rPr>
              <w:t>area</w:t>
            </w:r>
            <w:r>
              <w:rPr>
                <w:color w:val="010101"/>
                <w:spacing w:val="-4"/>
                <w:w w:val="105"/>
                <w:sz w:val="21"/>
              </w:rPr>
              <w:t>s in hardware’s during manufacturing and processing surveillance for</w:t>
            </w:r>
            <w:r w:rsidRPr="008B27D5">
              <w:rPr>
                <w:color w:val="010101"/>
                <w:w w:val="105"/>
                <w:sz w:val="21"/>
              </w:rPr>
              <w:t xml:space="preserve"> surface</w:t>
            </w:r>
            <w:r>
              <w:rPr>
                <w:color w:val="010101"/>
                <w:w w:val="105"/>
                <w:sz w:val="21"/>
              </w:rPr>
              <w:t>s</w:t>
            </w:r>
            <w:r w:rsidRPr="008B27D5">
              <w:rPr>
                <w:color w:val="010101"/>
                <w:w w:val="105"/>
                <w:sz w:val="21"/>
              </w:rPr>
              <w:t xml:space="preserve"> that </w:t>
            </w:r>
            <w:r>
              <w:rPr>
                <w:color w:val="010101"/>
                <w:w w:val="105"/>
                <w:sz w:val="21"/>
              </w:rPr>
              <w:t>are</w:t>
            </w:r>
            <w:r w:rsidRPr="008B27D5">
              <w:rPr>
                <w:color w:val="010101"/>
                <w:w w:val="105"/>
                <w:sz w:val="21"/>
              </w:rPr>
              <w:t xml:space="preserve"> not readily accessible for cleaning or visual, wipe, or swab inspection. This includes any crevices between mating surfaces in which shop products could be entrapped and not readily observed or removed</w:t>
            </w:r>
            <w:r w:rsidRPr="008B27D5">
              <w:rPr>
                <w:color w:val="010101"/>
                <w:spacing w:val="-16"/>
                <w:w w:val="105"/>
                <w:sz w:val="21"/>
              </w:rPr>
              <w:t>.</w:t>
            </w:r>
          </w:p>
          <w:p w14:paraId="171AC215" w14:textId="46B464F2" w:rsidR="00705A55" w:rsidRPr="009915BB" w:rsidRDefault="00705A55" w:rsidP="00F90C05">
            <w:pPr>
              <w:widowControl w:val="0"/>
              <w:tabs>
                <w:tab w:val="left" w:pos="1894"/>
              </w:tabs>
              <w:autoSpaceDE w:val="0"/>
              <w:autoSpaceDN w:val="0"/>
              <w:spacing w:line="249" w:lineRule="auto"/>
              <w:ind w:right="812"/>
            </w:pPr>
          </w:p>
        </w:tc>
        <w:tc>
          <w:tcPr>
            <w:tcW w:w="630" w:type="dxa"/>
            <w:vAlign w:val="center"/>
          </w:tcPr>
          <w:p w14:paraId="7894616A" w14:textId="77777777" w:rsidR="00705A55" w:rsidRPr="00FB44AD" w:rsidRDefault="00705A55" w:rsidP="00705A55">
            <w:pPr>
              <w:rPr>
                <w:rFonts w:ascii="Arial" w:hAnsi="Arial" w:cs="Arial"/>
                <w:sz w:val="20"/>
                <w:szCs w:val="20"/>
              </w:rPr>
            </w:pPr>
          </w:p>
        </w:tc>
        <w:tc>
          <w:tcPr>
            <w:tcW w:w="540" w:type="dxa"/>
            <w:vAlign w:val="center"/>
          </w:tcPr>
          <w:p w14:paraId="6F6A0BC7" w14:textId="77777777" w:rsidR="00705A55" w:rsidRPr="00FB44AD" w:rsidRDefault="00705A55" w:rsidP="00705A55">
            <w:pPr>
              <w:rPr>
                <w:rFonts w:ascii="Arial" w:hAnsi="Arial" w:cs="Arial"/>
                <w:sz w:val="20"/>
                <w:szCs w:val="20"/>
              </w:rPr>
            </w:pPr>
          </w:p>
        </w:tc>
        <w:tc>
          <w:tcPr>
            <w:tcW w:w="630" w:type="dxa"/>
            <w:vAlign w:val="center"/>
          </w:tcPr>
          <w:p w14:paraId="5252BD44" w14:textId="77777777" w:rsidR="00705A55" w:rsidRPr="00FB44AD" w:rsidRDefault="00705A55" w:rsidP="00705A55">
            <w:pPr>
              <w:rPr>
                <w:rFonts w:ascii="Arial" w:hAnsi="Arial" w:cs="Arial"/>
                <w:sz w:val="20"/>
                <w:szCs w:val="20"/>
              </w:rPr>
            </w:pPr>
          </w:p>
        </w:tc>
        <w:tc>
          <w:tcPr>
            <w:tcW w:w="4150" w:type="dxa"/>
            <w:gridSpan w:val="2"/>
            <w:vAlign w:val="center"/>
          </w:tcPr>
          <w:p w14:paraId="4B33A9CD" w14:textId="77777777" w:rsidR="00705A55" w:rsidRPr="00FB44AD" w:rsidRDefault="00705A55" w:rsidP="00705A55">
            <w:pPr>
              <w:rPr>
                <w:rFonts w:ascii="Arial" w:hAnsi="Arial" w:cs="Arial"/>
                <w:sz w:val="20"/>
                <w:szCs w:val="20"/>
              </w:rPr>
            </w:pPr>
          </w:p>
        </w:tc>
      </w:tr>
      <w:tr w:rsidR="00705A55" w:rsidRPr="00FB44AD" w14:paraId="2CE4A08B" w14:textId="77777777" w:rsidTr="00661188">
        <w:trPr>
          <w:cantSplit/>
          <w:trHeight w:val="1619"/>
        </w:trPr>
        <w:tc>
          <w:tcPr>
            <w:tcW w:w="809" w:type="dxa"/>
            <w:vAlign w:val="center"/>
          </w:tcPr>
          <w:p w14:paraId="0EBA5178" w14:textId="5C5B7EF3" w:rsidR="00705A55" w:rsidRPr="0004059D" w:rsidRDefault="0004059D" w:rsidP="00680003">
            <w:pPr>
              <w:rPr>
                <w:rFonts w:ascii="Arial" w:hAnsi="Arial" w:cs="Arial"/>
                <w:b/>
                <w:sz w:val="20"/>
                <w:szCs w:val="20"/>
              </w:rPr>
            </w:pPr>
            <w:r w:rsidRPr="0004059D">
              <w:rPr>
                <w:rFonts w:ascii="Arial" w:hAnsi="Arial" w:cs="Arial"/>
                <w:b/>
                <w:sz w:val="20"/>
                <w:szCs w:val="20"/>
              </w:rPr>
              <w:t>A.</w:t>
            </w:r>
            <w:r w:rsidR="00680003">
              <w:rPr>
                <w:rFonts w:ascii="Arial" w:hAnsi="Arial" w:cs="Arial"/>
                <w:b/>
                <w:sz w:val="20"/>
                <w:szCs w:val="20"/>
              </w:rPr>
              <w:t>31</w:t>
            </w:r>
          </w:p>
        </w:tc>
        <w:tc>
          <w:tcPr>
            <w:tcW w:w="4140" w:type="dxa"/>
            <w:vAlign w:val="center"/>
          </w:tcPr>
          <w:p w14:paraId="1CD42763" w14:textId="1FDE29E7" w:rsidR="00705A55" w:rsidRPr="004E4C90" w:rsidRDefault="00F90C05" w:rsidP="00F90C05">
            <w:pPr>
              <w:widowControl w:val="0"/>
              <w:tabs>
                <w:tab w:val="left" w:pos="1490"/>
              </w:tabs>
              <w:autoSpaceDE w:val="0"/>
              <w:autoSpaceDN w:val="0"/>
              <w:spacing w:line="249" w:lineRule="auto"/>
              <w:ind w:right="914"/>
              <w:rPr>
                <w:color w:val="010101"/>
                <w:w w:val="105"/>
                <w:sz w:val="21"/>
              </w:rPr>
            </w:pPr>
            <w:r>
              <w:rPr>
                <w:color w:val="010101"/>
                <w:w w:val="105"/>
              </w:rPr>
              <w:t>Is final cleaned hardware adequately protected from environmental precipitates and foreign material during shipment and storage</w:t>
            </w:r>
            <w:r>
              <w:rPr>
                <w:color w:val="4D4D4D"/>
                <w:w w:val="105"/>
              </w:rPr>
              <w:t>?</w:t>
            </w:r>
          </w:p>
        </w:tc>
        <w:tc>
          <w:tcPr>
            <w:tcW w:w="630" w:type="dxa"/>
            <w:vAlign w:val="center"/>
          </w:tcPr>
          <w:p w14:paraId="11F7BCB0" w14:textId="77777777" w:rsidR="00705A55" w:rsidRPr="00FB44AD" w:rsidRDefault="00705A55" w:rsidP="00705A55">
            <w:pPr>
              <w:rPr>
                <w:rFonts w:ascii="Arial" w:hAnsi="Arial" w:cs="Arial"/>
                <w:sz w:val="20"/>
                <w:szCs w:val="20"/>
              </w:rPr>
            </w:pPr>
          </w:p>
        </w:tc>
        <w:tc>
          <w:tcPr>
            <w:tcW w:w="540" w:type="dxa"/>
            <w:vAlign w:val="center"/>
          </w:tcPr>
          <w:p w14:paraId="680E567F" w14:textId="77777777" w:rsidR="00705A55" w:rsidRPr="00FB44AD" w:rsidRDefault="00705A55" w:rsidP="00705A55">
            <w:pPr>
              <w:rPr>
                <w:rFonts w:ascii="Arial" w:hAnsi="Arial" w:cs="Arial"/>
                <w:sz w:val="20"/>
                <w:szCs w:val="20"/>
              </w:rPr>
            </w:pPr>
          </w:p>
        </w:tc>
        <w:tc>
          <w:tcPr>
            <w:tcW w:w="630" w:type="dxa"/>
            <w:vAlign w:val="center"/>
          </w:tcPr>
          <w:p w14:paraId="09192693" w14:textId="77777777" w:rsidR="00705A55" w:rsidRPr="00FB44AD" w:rsidRDefault="00705A55" w:rsidP="00705A55">
            <w:pPr>
              <w:rPr>
                <w:rFonts w:ascii="Arial" w:hAnsi="Arial" w:cs="Arial"/>
                <w:sz w:val="20"/>
                <w:szCs w:val="20"/>
              </w:rPr>
            </w:pPr>
          </w:p>
        </w:tc>
        <w:tc>
          <w:tcPr>
            <w:tcW w:w="4150" w:type="dxa"/>
            <w:gridSpan w:val="2"/>
            <w:vAlign w:val="center"/>
          </w:tcPr>
          <w:p w14:paraId="24E9801D" w14:textId="77777777" w:rsidR="00705A55" w:rsidRPr="00FB44AD" w:rsidRDefault="00705A55" w:rsidP="00705A55">
            <w:pPr>
              <w:rPr>
                <w:rFonts w:ascii="Arial" w:hAnsi="Arial" w:cs="Arial"/>
                <w:sz w:val="20"/>
                <w:szCs w:val="20"/>
              </w:rPr>
            </w:pPr>
          </w:p>
        </w:tc>
      </w:tr>
      <w:tr w:rsidR="00705A55" w:rsidRPr="00FB44AD" w14:paraId="5F50C7A1" w14:textId="77777777" w:rsidTr="00661188">
        <w:trPr>
          <w:cantSplit/>
          <w:trHeight w:val="907"/>
        </w:trPr>
        <w:tc>
          <w:tcPr>
            <w:tcW w:w="809" w:type="dxa"/>
            <w:vAlign w:val="center"/>
          </w:tcPr>
          <w:p w14:paraId="1DA20D77" w14:textId="0103F8F6" w:rsidR="00705A55" w:rsidRPr="0004059D" w:rsidRDefault="0004059D" w:rsidP="00680003">
            <w:pPr>
              <w:rPr>
                <w:rFonts w:ascii="Arial" w:hAnsi="Arial" w:cs="Arial"/>
                <w:b/>
                <w:sz w:val="20"/>
                <w:szCs w:val="20"/>
              </w:rPr>
            </w:pPr>
            <w:r w:rsidRPr="0004059D">
              <w:rPr>
                <w:rFonts w:ascii="Arial" w:hAnsi="Arial" w:cs="Arial"/>
                <w:b/>
                <w:sz w:val="20"/>
                <w:szCs w:val="20"/>
              </w:rPr>
              <w:t>A.3</w:t>
            </w:r>
            <w:r w:rsidR="00680003">
              <w:rPr>
                <w:rFonts w:ascii="Arial" w:hAnsi="Arial" w:cs="Arial"/>
                <w:b/>
                <w:sz w:val="20"/>
                <w:szCs w:val="20"/>
              </w:rPr>
              <w:t>2</w:t>
            </w:r>
          </w:p>
        </w:tc>
        <w:tc>
          <w:tcPr>
            <w:tcW w:w="4140" w:type="dxa"/>
            <w:vAlign w:val="center"/>
          </w:tcPr>
          <w:p w14:paraId="45FCB2E5" w14:textId="77777777" w:rsidR="00225281" w:rsidRDefault="00225281" w:rsidP="00225281">
            <w:pPr>
              <w:pStyle w:val="BodyText"/>
              <w:spacing w:line="249" w:lineRule="auto"/>
              <w:ind w:right="793"/>
              <w:rPr>
                <w:color w:val="010101"/>
                <w:w w:val="105"/>
              </w:rPr>
            </w:pPr>
          </w:p>
          <w:p w14:paraId="16F12991" w14:textId="01CA3916" w:rsidR="00225281" w:rsidRDefault="00225281" w:rsidP="00225281">
            <w:pPr>
              <w:pStyle w:val="BodyText"/>
              <w:spacing w:line="249" w:lineRule="auto"/>
              <w:ind w:right="793"/>
            </w:pPr>
            <w:r>
              <w:rPr>
                <w:color w:val="010101"/>
                <w:w w:val="105"/>
              </w:rPr>
              <w:t>Is final cleaned hardware stored outside in an overnight storage area, properly protected?</w:t>
            </w:r>
          </w:p>
          <w:p w14:paraId="6CEB5F73" w14:textId="1F577CC2" w:rsidR="00705A55" w:rsidRPr="004E4C90" w:rsidRDefault="00705A55" w:rsidP="0004059D">
            <w:pPr>
              <w:widowControl w:val="0"/>
              <w:tabs>
                <w:tab w:val="left" w:pos="1490"/>
              </w:tabs>
              <w:autoSpaceDE w:val="0"/>
              <w:autoSpaceDN w:val="0"/>
              <w:spacing w:line="249" w:lineRule="auto"/>
              <w:ind w:right="914"/>
              <w:rPr>
                <w:color w:val="010101"/>
                <w:w w:val="105"/>
                <w:sz w:val="21"/>
              </w:rPr>
            </w:pPr>
          </w:p>
        </w:tc>
        <w:tc>
          <w:tcPr>
            <w:tcW w:w="630" w:type="dxa"/>
            <w:vAlign w:val="center"/>
          </w:tcPr>
          <w:p w14:paraId="1CB9BB16" w14:textId="77777777" w:rsidR="00705A55" w:rsidRPr="00FB44AD" w:rsidRDefault="00705A55" w:rsidP="00705A55">
            <w:pPr>
              <w:rPr>
                <w:rFonts w:ascii="Arial" w:hAnsi="Arial" w:cs="Arial"/>
                <w:sz w:val="20"/>
                <w:szCs w:val="20"/>
              </w:rPr>
            </w:pPr>
          </w:p>
        </w:tc>
        <w:tc>
          <w:tcPr>
            <w:tcW w:w="540" w:type="dxa"/>
            <w:vAlign w:val="center"/>
          </w:tcPr>
          <w:p w14:paraId="1C4AFBA8" w14:textId="77777777" w:rsidR="00705A55" w:rsidRPr="00FB44AD" w:rsidRDefault="00705A55" w:rsidP="00705A55">
            <w:pPr>
              <w:rPr>
                <w:rFonts w:ascii="Arial" w:hAnsi="Arial" w:cs="Arial"/>
                <w:sz w:val="20"/>
                <w:szCs w:val="20"/>
              </w:rPr>
            </w:pPr>
          </w:p>
        </w:tc>
        <w:tc>
          <w:tcPr>
            <w:tcW w:w="630" w:type="dxa"/>
            <w:vAlign w:val="center"/>
          </w:tcPr>
          <w:p w14:paraId="03A52C82" w14:textId="77777777" w:rsidR="00705A55" w:rsidRPr="00FB44AD" w:rsidRDefault="00705A55" w:rsidP="00705A55">
            <w:pPr>
              <w:rPr>
                <w:rFonts w:ascii="Arial" w:hAnsi="Arial" w:cs="Arial"/>
                <w:sz w:val="20"/>
                <w:szCs w:val="20"/>
              </w:rPr>
            </w:pPr>
          </w:p>
        </w:tc>
        <w:tc>
          <w:tcPr>
            <w:tcW w:w="4150" w:type="dxa"/>
            <w:gridSpan w:val="2"/>
            <w:vAlign w:val="center"/>
          </w:tcPr>
          <w:p w14:paraId="72A92DD9" w14:textId="77777777" w:rsidR="00705A55" w:rsidRPr="00FB44AD" w:rsidRDefault="00705A55" w:rsidP="00705A55">
            <w:pPr>
              <w:rPr>
                <w:rFonts w:ascii="Arial" w:hAnsi="Arial" w:cs="Arial"/>
                <w:sz w:val="20"/>
                <w:szCs w:val="20"/>
              </w:rPr>
            </w:pPr>
          </w:p>
        </w:tc>
      </w:tr>
      <w:tr w:rsidR="00225281" w:rsidRPr="00FB44AD" w14:paraId="2F6F24E5" w14:textId="77777777" w:rsidTr="00661188">
        <w:trPr>
          <w:cantSplit/>
          <w:trHeight w:val="2168"/>
        </w:trPr>
        <w:tc>
          <w:tcPr>
            <w:tcW w:w="809" w:type="dxa"/>
            <w:vAlign w:val="center"/>
          </w:tcPr>
          <w:p w14:paraId="74FC85B7" w14:textId="74EA0466" w:rsidR="00225281" w:rsidRPr="0004059D" w:rsidRDefault="00225281" w:rsidP="00680003">
            <w:pPr>
              <w:rPr>
                <w:rFonts w:ascii="Arial" w:hAnsi="Arial" w:cs="Arial"/>
                <w:b/>
                <w:sz w:val="20"/>
                <w:szCs w:val="20"/>
              </w:rPr>
            </w:pPr>
            <w:r w:rsidRPr="0004059D">
              <w:rPr>
                <w:rFonts w:ascii="Arial" w:hAnsi="Arial" w:cs="Arial"/>
                <w:b/>
                <w:sz w:val="20"/>
                <w:szCs w:val="20"/>
              </w:rPr>
              <w:lastRenderedPageBreak/>
              <w:t>A.3</w:t>
            </w:r>
            <w:r w:rsidR="00680003">
              <w:rPr>
                <w:rFonts w:ascii="Arial" w:hAnsi="Arial" w:cs="Arial"/>
                <w:b/>
                <w:sz w:val="20"/>
                <w:szCs w:val="20"/>
              </w:rPr>
              <w:t>3</w:t>
            </w:r>
          </w:p>
        </w:tc>
        <w:tc>
          <w:tcPr>
            <w:tcW w:w="4140" w:type="dxa"/>
            <w:vAlign w:val="center"/>
          </w:tcPr>
          <w:p w14:paraId="45B9124A" w14:textId="77777777" w:rsidR="00225281" w:rsidRDefault="00225281" w:rsidP="00225281">
            <w:pPr>
              <w:widowControl w:val="0"/>
              <w:tabs>
                <w:tab w:val="left" w:pos="1624"/>
              </w:tabs>
              <w:autoSpaceDE w:val="0"/>
              <w:autoSpaceDN w:val="0"/>
              <w:spacing w:line="247" w:lineRule="auto"/>
              <w:ind w:right="902"/>
              <w:rPr>
                <w:color w:val="010101"/>
                <w:w w:val="105"/>
                <w:sz w:val="21"/>
              </w:rPr>
            </w:pPr>
          </w:p>
          <w:p w14:paraId="67FF7D91" w14:textId="77777777" w:rsidR="00225281" w:rsidRPr="00876073" w:rsidRDefault="00225281" w:rsidP="00225281">
            <w:pPr>
              <w:widowControl w:val="0"/>
              <w:tabs>
                <w:tab w:val="left" w:pos="1624"/>
              </w:tabs>
              <w:autoSpaceDE w:val="0"/>
              <w:autoSpaceDN w:val="0"/>
              <w:spacing w:line="247" w:lineRule="auto"/>
              <w:ind w:right="902"/>
              <w:rPr>
                <w:sz w:val="21"/>
              </w:rPr>
            </w:pPr>
            <w:r>
              <w:rPr>
                <w:color w:val="010101"/>
                <w:w w:val="105"/>
                <w:sz w:val="21"/>
              </w:rPr>
              <w:t xml:space="preserve">If </w:t>
            </w:r>
            <w:r>
              <w:rPr>
                <w:color w:val="010101"/>
                <w:w w:val="105"/>
              </w:rPr>
              <w:t xml:space="preserve">MIL-STD-767 or NAVSEA 0989-064-3000 is not used, for final cleaning does the suppler use </w:t>
            </w:r>
            <w:r w:rsidRPr="00876073">
              <w:rPr>
                <w:color w:val="010101"/>
                <w:w w:val="105"/>
                <w:sz w:val="21"/>
              </w:rPr>
              <w:t>Table V solvent or water</w:t>
            </w:r>
            <w:r>
              <w:rPr>
                <w:color w:val="010101"/>
                <w:w w:val="105"/>
                <w:sz w:val="21"/>
              </w:rPr>
              <w:t xml:space="preserve">, </w:t>
            </w:r>
            <w:r w:rsidRPr="00876073">
              <w:rPr>
                <w:color w:val="010101"/>
                <w:w w:val="105"/>
                <w:sz w:val="21"/>
              </w:rPr>
              <w:t>conforming to Table Ill</w:t>
            </w:r>
            <w:r w:rsidRPr="00876073">
              <w:rPr>
                <w:color w:val="010101"/>
                <w:spacing w:val="45"/>
                <w:w w:val="105"/>
                <w:sz w:val="21"/>
              </w:rPr>
              <w:t xml:space="preserve"> </w:t>
            </w:r>
            <w:r w:rsidRPr="00876073">
              <w:rPr>
                <w:color w:val="010101"/>
                <w:w w:val="105"/>
                <w:sz w:val="21"/>
              </w:rPr>
              <w:t>requirements</w:t>
            </w:r>
            <w:r w:rsidRPr="00876073">
              <w:rPr>
                <w:color w:val="4D4D4D"/>
                <w:w w:val="105"/>
                <w:sz w:val="21"/>
              </w:rPr>
              <w:t>?</w:t>
            </w:r>
            <w:r>
              <w:rPr>
                <w:color w:val="4D4D4D"/>
                <w:w w:val="105"/>
                <w:sz w:val="21"/>
              </w:rPr>
              <w:t xml:space="preserve"> (see para 5.5.1)</w:t>
            </w:r>
          </w:p>
          <w:p w14:paraId="4F8117F7" w14:textId="77777777" w:rsidR="00225281" w:rsidRDefault="00225281" w:rsidP="00225281">
            <w:pPr>
              <w:widowControl w:val="0"/>
              <w:tabs>
                <w:tab w:val="left" w:pos="1454"/>
              </w:tabs>
              <w:autoSpaceDE w:val="0"/>
              <w:autoSpaceDN w:val="0"/>
              <w:spacing w:line="242" w:lineRule="auto"/>
              <w:ind w:right="1067"/>
              <w:rPr>
                <w:color w:val="4D4D4D"/>
                <w:w w:val="105"/>
                <w:sz w:val="21"/>
              </w:rPr>
            </w:pPr>
          </w:p>
          <w:p w14:paraId="16A2C301" w14:textId="36A2ADFF" w:rsidR="00225281" w:rsidRDefault="00225281" w:rsidP="00225281">
            <w:pPr>
              <w:pStyle w:val="BodyText"/>
              <w:spacing w:line="249" w:lineRule="auto"/>
              <w:ind w:right="793"/>
              <w:rPr>
                <w:color w:val="010101"/>
                <w:w w:val="105"/>
                <w:sz w:val="21"/>
              </w:rPr>
            </w:pPr>
          </w:p>
        </w:tc>
        <w:tc>
          <w:tcPr>
            <w:tcW w:w="630" w:type="dxa"/>
            <w:vAlign w:val="center"/>
          </w:tcPr>
          <w:p w14:paraId="7D1FCB36" w14:textId="77777777" w:rsidR="00225281" w:rsidRPr="00FB44AD" w:rsidRDefault="00225281" w:rsidP="00225281">
            <w:pPr>
              <w:rPr>
                <w:rFonts w:ascii="Arial" w:hAnsi="Arial" w:cs="Arial"/>
                <w:sz w:val="20"/>
                <w:szCs w:val="20"/>
              </w:rPr>
            </w:pPr>
          </w:p>
        </w:tc>
        <w:tc>
          <w:tcPr>
            <w:tcW w:w="540" w:type="dxa"/>
            <w:vAlign w:val="center"/>
          </w:tcPr>
          <w:p w14:paraId="47C3CC41" w14:textId="77777777" w:rsidR="00225281" w:rsidRPr="00FB44AD" w:rsidRDefault="00225281" w:rsidP="00225281">
            <w:pPr>
              <w:rPr>
                <w:rFonts w:ascii="Arial" w:hAnsi="Arial" w:cs="Arial"/>
                <w:sz w:val="20"/>
                <w:szCs w:val="20"/>
              </w:rPr>
            </w:pPr>
          </w:p>
        </w:tc>
        <w:tc>
          <w:tcPr>
            <w:tcW w:w="630" w:type="dxa"/>
            <w:vAlign w:val="center"/>
          </w:tcPr>
          <w:p w14:paraId="3D7FBA59" w14:textId="77777777" w:rsidR="00225281" w:rsidRPr="00FB44AD" w:rsidRDefault="00225281" w:rsidP="00225281">
            <w:pPr>
              <w:rPr>
                <w:rFonts w:ascii="Arial" w:hAnsi="Arial" w:cs="Arial"/>
                <w:sz w:val="20"/>
                <w:szCs w:val="20"/>
              </w:rPr>
            </w:pPr>
          </w:p>
        </w:tc>
        <w:tc>
          <w:tcPr>
            <w:tcW w:w="4150" w:type="dxa"/>
            <w:gridSpan w:val="2"/>
            <w:vAlign w:val="center"/>
          </w:tcPr>
          <w:p w14:paraId="681CAEEA" w14:textId="77777777" w:rsidR="00225281" w:rsidRPr="00FB44AD" w:rsidRDefault="00225281" w:rsidP="00225281">
            <w:pPr>
              <w:rPr>
                <w:rFonts w:ascii="Arial" w:hAnsi="Arial" w:cs="Arial"/>
                <w:sz w:val="20"/>
                <w:szCs w:val="20"/>
              </w:rPr>
            </w:pPr>
          </w:p>
        </w:tc>
      </w:tr>
      <w:tr w:rsidR="00225281" w:rsidRPr="00FB44AD" w14:paraId="2CBCADB4" w14:textId="77777777" w:rsidTr="00661188">
        <w:trPr>
          <w:cantSplit/>
          <w:trHeight w:val="1718"/>
        </w:trPr>
        <w:tc>
          <w:tcPr>
            <w:tcW w:w="809" w:type="dxa"/>
            <w:vAlign w:val="center"/>
          </w:tcPr>
          <w:p w14:paraId="46DEA0D2" w14:textId="087AF376" w:rsidR="00225281" w:rsidRPr="0004059D" w:rsidRDefault="00225281" w:rsidP="00680003">
            <w:pPr>
              <w:rPr>
                <w:rFonts w:ascii="Arial" w:hAnsi="Arial" w:cs="Arial"/>
                <w:b/>
                <w:sz w:val="20"/>
                <w:szCs w:val="20"/>
              </w:rPr>
            </w:pPr>
            <w:r w:rsidRPr="0004059D">
              <w:rPr>
                <w:rFonts w:ascii="Arial" w:hAnsi="Arial" w:cs="Arial"/>
                <w:b/>
                <w:sz w:val="20"/>
                <w:szCs w:val="20"/>
              </w:rPr>
              <w:t>A.3</w:t>
            </w:r>
            <w:r w:rsidR="00680003">
              <w:rPr>
                <w:rFonts w:ascii="Arial" w:hAnsi="Arial" w:cs="Arial"/>
                <w:b/>
                <w:sz w:val="20"/>
                <w:szCs w:val="20"/>
              </w:rPr>
              <w:t>4</w:t>
            </w:r>
          </w:p>
        </w:tc>
        <w:tc>
          <w:tcPr>
            <w:tcW w:w="4140" w:type="dxa"/>
            <w:vAlign w:val="center"/>
          </w:tcPr>
          <w:p w14:paraId="5F8502A9" w14:textId="77777777" w:rsidR="00225281" w:rsidRDefault="00225281" w:rsidP="00225281">
            <w:pPr>
              <w:widowControl w:val="0"/>
              <w:tabs>
                <w:tab w:val="left" w:pos="1894"/>
              </w:tabs>
              <w:autoSpaceDE w:val="0"/>
              <w:autoSpaceDN w:val="0"/>
              <w:spacing w:line="249" w:lineRule="auto"/>
              <w:ind w:right="812"/>
              <w:rPr>
                <w:color w:val="010101"/>
                <w:w w:val="105"/>
                <w:sz w:val="21"/>
              </w:rPr>
            </w:pPr>
            <w:r>
              <w:rPr>
                <w:color w:val="010101"/>
                <w:w w:val="105"/>
                <w:sz w:val="21"/>
              </w:rPr>
              <w:t xml:space="preserve">Verify that the supplier’s visual inspection and acceptance of final </w:t>
            </w:r>
            <w:r w:rsidRPr="00876073">
              <w:rPr>
                <w:color w:val="010101"/>
                <w:w w:val="105"/>
                <w:sz w:val="21"/>
              </w:rPr>
              <w:t>cleaned surface</w:t>
            </w:r>
            <w:r>
              <w:rPr>
                <w:color w:val="010101"/>
                <w:w w:val="105"/>
                <w:sz w:val="21"/>
              </w:rPr>
              <w:t xml:space="preserve">s, are </w:t>
            </w:r>
            <w:r w:rsidRPr="00876073">
              <w:rPr>
                <w:color w:val="010101"/>
                <w:w w:val="105"/>
                <w:sz w:val="21"/>
              </w:rPr>
              <w:t xml:space="preserve">free of foreign material visible to the unaided eye with normal visual acuity (natural or corrected) and 50 </w:t>
            </w:r>
            <w:r w:rsidRPr="00876073">
              <w:rPr>
                <w:color w:val="010101"/>
                <w:spacing w:val="-4"/>
                <w:w w:val="105"/>
                <w:sz w:val="21"/>
              </w:rPr>
              <w:t>lumens/ft</w:t>
            </w:r>
            <w:r w:rsidRPr="00876073">
              <w:rPr>
                <w:color w:val="010101"/>
                <w:spacing w:val="-4"/>
                <w:w w:val="105"/>
                <w:sz w:val="21"/>
                <w:vertAlign w:val="superscript"/>
              </w:rPr>
              <w:t>2</w:t>
            </w:r>
            <w:r w:rsidRPr="00876073">
              <w:rPr>
                <w:color w:val="010101"/>
                <w:spacing w:val="-4"/>
                <w:w w:val="105"/>
                <w:sz w:val="21"/>
              </w:rPr>
              <w:t xml:space="preserve"> </w:t>
            </w:r>
            <w:r w:rsidRPr="00876073">
              <w:rPr>
                <w:color w:val="010101"/>
                <w:w w:val="105"/>
                <w:sz w:val="21"/>
              </w:rPr>
              <w:t>of illumination</w:t>
            </w:r>
            <w:r w:rsidRPr="00876073">
              <w:rPr>
                <w:color w:val="4D4D4D"/>
                <w:w w:val="105"/>
                <w:sz w:val="21"/>
              </w:rPr>
              <w:t xml:space="preserve">. </w:t>
            </w:r>
            <w:r w:rsidRPr="00876073">
              <w:rPr>
                <w:color w:val="010101"/>
                <w:w w:val="105"/>
                <w:sz w:val="21"/>
              </w:rPr>
              <w:t>Discrete lint fibers less than 1/4 inch in length left after cleaning</w:t>
            </w:r>
            <w:r>
              <w:rPr>
                <w:color w:val="010101"/>
                <w:w w:val="105"/>
                <w:sz w:val="21"/>
              </w:rPr>
              <w:t>.</w:t>
            </w:r>
            <w:r w:rsidRPr="00876073">
              <w:rPr>
                <w:color w:val="010101"/>
                <w:w w:val="105"/>
                <w:sz w:val="21"/>
              </w:rPr>
              <w:t xml:space="preserve"> </w:t>
            </w:r>
            <w:r>
              <w:rPr>
                <w:color w:val="010101"/>
                <w:w w:val="105"/>
                <w:sz w:val="21"/>
              </w:rPr>
              <w:t>(see para 5.5.2)</w:t>
            </w:r>
          </w:p>
          <w:p w14:paraId="65CC641D" w14:textId="77777777" w:rsidR="00225281" w:rsidRDefault="00225281" w:rsidP="00225281">
            <w:pPr>
              <w:widowControl w:val="0"/>
              <w:tabs>
                <w:tab w:val="left" w:pos="1490"/>
              </w:tabs>
              <w:autoSpaceDE w:val="0"/>
              <w:autoSpaceDN w:val="0"/>
              <w:spacing w:line="249" w:lineRule="auto"/>
              <w:ind w:right="914"/>
              <w:rPr>
                <w:color w:val="010101"/>
                <w:w w:val="105"/>
              </w:rPr>
            </w:pPr>
          </w:p>
        </w:tc>
        <w:tc>
          <w:tcPr>
            <w:tcW w:w="630" w:type="dxa"/>
            <w:vAlign w:val="center"/>
          </w:tcPr>
          <w:p w14:paraId="6D29A5D7" w14:textId="77777777" w:rsidR="00225281" w:rsidRPr="00FB44AD" w:rsidRDefault="00225281" w:rsidP="00225281">
            <w:pPr>
              <w:rPr>
                <w:rFonts w:ascii="Arial" w:hAnsi="Arial" w:cs="Arial"/>
                <w:sz w:val="20"/>
                <w:szCs w:val="20"/>
              </w:rPr>
            </w:pPr>
          </w:p>
        </w:tc>
        <w:tc>
          <w:tcPr>
            <w:tcW w:w="540" w:type="dxa"/>
            <w:vAlign w:val="center"/>
          </w:tcPr>
          <w:p w14:paraId="71CC2C3A" w14:textId="77777777" w:rsidR="00225281" w:rsidRPr="00FB44AD" w:rsidRDefault="00225281" w:rsidP="00225281">
            <w:pPr>
              <w:rPr>
                <w:rFonts w:ascii="Arial" w:hAnsi="Arial" w:cs="Arial"/>
                <w:sz w:val="20"/>
                <w:szCs w:val="20"/>
              </w:rPr>
            </w:pPr>
          </w:p>
        </w:tc>
        <w:tc>
          <w:tcPr>
            <w:tcW w:w="630" w:type="dxa"/>
            <w:vAlign w:val="center"/>
          </w:tcPr>
          <w:p w14:paraId="40C9A87A" w14:textId="77777777" w:rsidR="00225281" w:rsidRPr="00FB44AD" w:rsidRDefault="00225281" w:rsidP="00225281">
            <w:pPr>
              <w:rPr>
                <w:rFonts w:ascii="Arial" w:hAnsi="Arial" w:cs="Arial"/>
                <w:sz w:val="20"/>
                <w:szCs w:val="20"/>
              </w:rPr>
            </w:pPr>
          </w:p>
        </w:tc>
        <w:tc>
          <w:tcPr>
            <w:tcW w:w="4150" w:type="dxa"/>
            <w:gridSpan w:val="2"/>
            <w:vAlign w:val="center"/>
          </w:tcPr>
          <w:p w14:paraId="13513075" w14:textId="77777777" w:rsidR="00225281" w:rsidRPr="00FB44AD" w:rsidRDefault="00225281" w:rsidP="00225281">
            <w:pPr>
              <w:rPr>
                <w:rFonts w:ascii="Arial" w:hAnsi="Arial" w:cs="Arial"/>
                <w:sz w:val="20"/>
                <w:szCs w:val="20"/>
              </w:rPr>
            </w:pPr>
          </w:p>
        </w:tc>
      </w:tr>
      <w:tr w:rsidR="00225281" w:rsidRPr="00FB44AD" w14:paraId="3BF1CD4D" w14:textId="77777777" w:rsidTr="00661188">
        <w:trPr>
          <w:cantSplit/>
          <w:trHeight w:val="2105"/>
        </w:trPr>
        <w:tc>
          <w:tcPr>
            <w:tcW w:w="809" w:type="dxa"/>
            <w:vAlign w:val="center"/>
          </w:tcPr>
          <w:p w14:paraId="098CAEEF" w14:textId="7D4EBA5E" w:rsidR="00225281" w:rsidRPr="00FE7939" w:rsidRDefault="00225281" w:rsidP="00680003">
            <w:pPr>
              <w:rPr>
                <w:rFonts w:ascii="Arial" w:hAnsi="Arial" w:cs="Arial"/>
                <w:b/>
                <w:sz w:val="20"/>
                <w:szCs w:val="20"/>
              </w:rPr>
            </w:pPr>
            <w:r w:rsidRPr="00FE7939">
              <w:rPr>
                <w:rFonts w:ascii="Arial" w:hAnsi="Arial" w:cs="Arial"/>
                <w:b/>
                <w:sz w:val="20"/>
                <w:szCs w:val="20"/>
              </w:rPr>
              <w:t>A.3</w:t>
            </w:r>
            <w:r w:rsidR="00680003">
              <w:rPr>
                <w:rFonts w:ascii="Arial" w:hAnsi="Arial" w:cs="Arial"/>
                <w:b/>
                <w:sz w:val="20"/>
                <w:szCs w:val="20"/>
              </w:rPr>
              <w:t>5</w:t>
            </w:r>
          </w:p>
        </w:tc>
        <w:tc>
          <w:tcPr>
            <w:tcW w:w="4140" w:type="dxa"/>
            <w:vAlign w:val="center"/>
          </w:tcPr>
          <w:p w14:paraId="0FB0FFB4" w14:textId="77777777" w:rsidR="00225281" w:rsidRDefault="00225281" w:rsidP="00225281">
            <w:pPr>
              <w:widowControl w:val="0"/>
              <w:tabs>
                <w:tab w:val="left" w:pos="1490"/>
              </w:tabs>
              <w:autoSpaceDE w:val="0"/>
              <w:autoSpaceDN w:val="0"/>
              <w:spacing w:line="249" w:lineRule="auto"/>
              <w:ind w:right="914"/>
              <w:rPr>
                <w:color w:val="010101"/>
                <w:w w:val="105"/>
                <w:sz w:val="21"/>
              </w:rPr>
            </w:pPr>
          </w:p>
          <w:p w14:paraId="00767699" w14:textId="78452533" w:rsidR="00225281" w:rsidRDefault="00225281" w:rsidP="00225281">
            <w:pPr>
              <w:widowControl w:val="0"/>
              <w:tabs>
                <w:tab w:val="left" w:pos="1490"/>
              </w:tabs>
              <w:autoSpaceDE w:val="0"/>
              <w:autoSpaceDN w:val="0"/>
              <w:spacing w:line="249" w:lineRule="auto"/>
              <w:ind w:right="914"/>
              <w:rPr>
                <w:color w:val="010101"/>
                <w:spacing w:val="-16"/>
                <w:w w:val="105"/>
                <w:sz w:val="21"/>
              </w:rPr>
            </w:pPr>
            <w:r w:rsidRPr="00C23C0D">
              <w:rPr>
                <w:color w:val="010101"/>
                <w:w w:val="105"/>
                <w:sz w:val="21"/>
              </w:rPr>
              <w:t>Observe</w:t>
            </w:r>
            <w:r>
              <w:rPr>
                <w:color w:val="010101"/>
                <w:w w:val="105"/>
                <w:sz w:val="21"/>
              </w:rPr>
              <w:t xml:space="preserve"> and evaluate i</w:t>
            </w:r>
            <w:r w:rsidRPr="00C23C0D">
              <w:rPr>
                <w:color w:val="010101"/>
                <w:w w:val="105"/>
                <w:sz w:val="21"/>
              </w:rPr>
              <w:t xml:space="preserve">naccessible </w:t>
            </w:r>
            <w:r w:rsidRPr="00C23C0D">
              <w:rPr>
                <w:color w:val="010101"/>
                <w:spacing w:val="-4"/>
                <w:w w:val="105"/>
                <w:sz w:val="21"/>
              </w:rPr>
              <w:t>area</w:t>
            </w:r>
            <w:r>
              <w:rPr>
                <w:color w:val="010101"/>
                <w:spacing w:val="-4"/>
                <w:w w:val="105"/>
                <w:sz w:val="21"/>
              </w:rPr>
              <w:t xml:space="preserve"> in hardware’s during manufacturing and processing surveillance for</w:t>
            </w:r>
            <w:r w:rsidRPr="008B27D5">
              <w:rPr>
                <w:color w:val="010101"/>
                <w:w w:val="105"/>
                <w:sz w:val="21"/>
              </w:rPr>
              <w:t xml:space="preserve"> surface</w:t>
            </w:r>
            <w:r>
              <w:rPr>
                <w:color w:val="010101"/>
                <w:w w:val="105"/>
                <w:sz w:val="21"/>
              </w:rPr>
              <w:t>s</w:t>
            </w:r>
            <w:r w:rsidRPr="008B27D5">
              <w:rPr>
                <w:color w:val="010101"/>
                <w:w w:val="105"/>
                <w:sz w:val="21"/>
              </w:rPr>
              <w:t xml:space="preserve"> that </w:t>
            </w:r>
            <w:r>
              <w:rPr>
                <w:color w:val="010101"/>
                <w:w w:val="105"/>
                <w:sz w:val="21"/>
              </w:rPr>
              <w:t>are</w:t>
            </w:r>
            <w:r w:rsidRPr="008B27D5">
              <w:rPr>
                <w:color w:val="010101"/>
                <w:w w:val="105"/>
                <w:sz w:val="21"/>
              </w:rPr>
              <w:t xml:space="preserve"> not readily accessible for cleaning or visual, wipe, or swab inspection. This includes any crevices between mating surfaces in which shop products could be entrapped and not readily observed or removed</w:t>
            </w:r>
            <w:r w:rsidRPr="008B27D5">
              <w:rPr>
                <w:color w:val="010101"/>
                <w:spacing w:val="-16"/>
                <w:w w:val="105"/>
                <w:sz w:val="21"/>
              </w:rPr>
              <w:t>.</w:t>
            </w:r>
            <w:r>
              <w:rPr>
                <w:color w:val="010101"/>
                <w:spacing w:val="-16"/>
                <w:w w:val="105"/>
                <w:sz w:val="21"/>
              </w:rPr>
              <w:t xml:space="preserve"> (see para 5.2.2)</w:t>
            </w:r>
          </w:p>
          <w:p w14:paraId="751FBF51" w14:textId="2D3B53AB" w:rsidR="00225281" w:rsidRPr="00C23C0D" w:rsidRDefault="00225281" w:rsidP="00225281">
            <w:pPr>
              <w:pStyle w:val="BodyText"/>
              <w:spacing w:line="249" w:lineRule="auto"/>
              <w:ind w:right="793"/>
              <w:rPr>
                <w:color w:val="010101"/>
                <w:w w:val="105"/>
                <w:sz w:val="21"/>
              </w:rPr>
            </w:pPr>
          </w:p>
        </w:tc>
        <w:tc>
          <w:tcPr>
            <w:tcW w:w="630" w:type="dxa"/>
            <w:vAlign w:val="center"/>
          </w:tcPr>
          <w:p w14:paraId="5DFB84FA" w14:textId="77777777" w:rsidR="00225281" w:rsidRPr="00FB44AD" w:rsidRDefault="00225281" w:rsidP="00225281">
            <w:pPr>
              <w:rPr>
                <w:rFonts w:ascii="Arial" w:hAnsi="Arial" w:cs="Arial"/>
                <w:sz w:val="20"/>
                <w:szCs w:val="20"/>
              </w:rPr>
            </w:pPr>
          </w:p>
        </w:tc>
        <w:tc>
          <w:tcPr>
            <w:tcW w:w="540" w:type="dxa"/>
            <w:vAlign w:val="center"/>
          </w:tcPr>
          <w:p w14:paraId="15296315" w14:textId="77777777" w:rsidR="00225281" w:rsidRPr="00FB44AD" w:rsidRDefault="00225281" w:rsidP="00225281">
            <w:pPr>
              <w:rPr>
                <w:rFonts w:ascii="Arial" w:hAnsi="Arial" w:cs="Arial"/>
                <w:sz w:val="20"/>
                <w:szCs w:val="20"/>
              </w:rPr>
            </w:pPr>
          </w:p>
        </w:tc>
        <w:tc>
          <w:tcPr>
            <w:tcW w:w="630" w:type="dxa"/>
            <w:vAlign w:val="center"/>
          </w:tcPr>
          <w:p w14:paraId="6FCAE48F" w14:textId="77777777" w:rsidR="00225281" w:rsidRPr="00FB44AD" w:rsidRDefault="00225281" w:rsidP="00225281">
            <w:pPr>
              <w:rPr>
                <w:rFonts w:ascii="Arial" w:hAnsi="Arial" w:cs="Arial"/>
                <w:sz w:val="20"/>
                <w:szCs w:val="20"/>
              </w:rPr>
            </w:pPr>
          </w:p>
        </w:tc>
        <w:tc>
          <w:tcPr>
            <w:tcW w:w="4150" w:type="dxa"/>
            <w:gridSpan w:val="2"/>
            <w:vAlign w:val="center"/>
          </w:tcPr>
          <w:p w14:paraId="55AF2A2C" w14:textId="77777777" w:rsidR="00225281" w:rsidRPr="00FB44AD" w:rsidRDefault="00225281" w:rsidP="00225281">
            <w:pPr>
              <w:rPr>
                <w:rFonts w:ascii="Arial" w:hAnsi="Arial" w:cs="Arial"/>
                <w:sz w:val="20"/>
                <w:szCs w:val="20"/>
              </w:rPr>
            </w:pPr>
          </w:p>
        </w:tc>
      </w:tr>
      <w:tr w:rsidR="00661188" w:rsidRPr="00FB44AD" w14:paraId="304EFCAC" w14:textId="77777777" w:rsidTr="00661188">
        <w:trPr>
          <w:cantSplit/>
          <w:trHeight w:val="98"/>
        </w:trPr>
        <w:tc>
          <w:tcPr>
            <w:tcW w:w="10899" w:type="dxa"/>
            <w:gridSpan w:val="7"/>
            <w:tcBorders>
              <w:left w:val="nil"/>
              <w:bottom w:val="nil"/>
              <w:right w:val="nil"/>
            </w:tcBorders>
            <w:vAlign w:val="center"/>
          </w:tcPr>
          <w:p w14:paraId="01FF0AD3" w14:textId="77777777" w:rsidR="00661188" w:rsidRPr="00FB44AD" w:rsidRDefault="00661188" w:rsidP="00225281">
            <w:pPr>
              <w:rPr>
                <w:rFonts w:ascii="Arial" w:hAnsi="Arial" w:cs="Arial"/>
                <w:sz w:val="20"/>
                <w:szCs w:val="20"/>
              </w:rPr>
            </w:pPr>
          </w:p>
        </w:tc>
      </w:tr>
    </w:tbl>
    <w:p w14:paraId="48918954" w14:textId="3D7FE0DE" w:rsidR="003B711F" w:rsidRDefault="003B711F" w:rsidP="00EA0159">
      <w:pPr>
        <w:rPr>
          <w:rFonts w:ascii="Arial" w:hAnsi="Arial" w:cs="Arial"/>
        </w:rPr>
      </w:pPr>
    </w:p>
    <w:p w14:paraId="6DE280E2" w14:textId="76F1138D" w:rsidR="006E6F7D" w:rsidRDefault="006E6F7D" w:rsidP="00EA0159">
      <w:pPr>
        <w:rPr>
          <w:rFonts w:ascii="Arial" w:hAnsi="Arial" w:cs="Arial"/>
        </w:rPr>
      </w:pPr>
    </w:p>
    <w:p w14:paraId="1987ED3B" w14:textId="6BCA0B6A" w:rsidR="006E6F7D" w:rsidRDefault="006E6F7D" w:rsidP="00EA0159">
      <w:pPr>
        <w:rPr>
          <w:rFonts w:ascii="Arial" w:hAnsi="Arial" w:cs="Arial"/>
        </w:rPr>
      </w:pPr>
    </w:p>
    <w:p w14:paraId="4124C5B0" w14:textId="77777777" w:rsidR="006E6F7D" w:rsidRDefault="006E6F7D" w:rsidP="00EA0159">
      <w:pPr>
        <w:rPr>
          <w:rFonts w:ascii="Arial" w:hAnsi="Arial" w:cs="Arial"/>
        </w:rPr>
      </w:pPr>
    </w:p>
    <w:p w14:paraId="2FD66D63" w14:textId="77777777" w:rsidR="006E6F7D" w:rsidRDefault="006E6F7D" w:rsidP="006E6F7D">
      <w:pPr>
        <w:rPr>
          <w:rFonts w:ascii="Arial" w:hAnsi="Arial" w:cs="Arial"/>
        </w:rPr>
      </w:pPr>
    </w:p>
    <w:tbl>
      <w:tblPr>
        <w:tblStyle w:val="TableGrid"/>
        <w:tblW w:w="0" w:type="auto"/>
        <w:tblLook w:val="04A0" w:firstRow="1" w:lastRow="0" w:firstColumn="1" w:lastColumn="0" w:noHBand="0" w:noVBand="1"/>
      </w:tblPr>
      <w:tblGrid>
        <w:gridCol w:w="639"/>
        <w:gridCol w:w="5088"/>
        <w:gridCol w:w="5073"/>
      </w:tblGrid>
      <w:tr w:rsidR="006E6F7D" w:rsidRPr="00FB44AD" w14:paraId="0CE9F80D" w14:textId="77777777" w:rsidTr="00A318EE">
        <w:tc>
          <w:tcPr>
            <w:tcW w:w="11016" w:type="dxa"/>
            <w:gridSpan w:val="3"/>
            <w:tcBorders>
              <w:top w:val="nil"/>
              <w:left w:val="nil"/>
              <w:bottom w:val="single" w:sz="4" w:space="0" w:color="auto"/>
              <w:right w:val="nil"/>
            </w:tcBorders>
          </w:tcPr>
          <w:p w14:paraId="502F4EDF" w14:textId="77777777" w:rsidR="006E6F7D" w:rsidRDefault="006E6F7D" w:rsidP="00A318EE">
            <w:pPr>
              <w:jc w:val="center"/>
              <w:rPr>
                <w:rFonts w:ascii="Arial" w:hAnsi="Arial" w:cs="Arial"/>
                <w:b/>
                <w:sz w:val="28"/>
                <w:szCs w:val="28"/>
              </w:rPr>
            </w:pPr>
            <w:r w:rsidRPr="00C83AC6">
              <w:rPr>
                <w:rFonts w:ascii="Arial" w:hAnsi="Arial" w:cs="Arial"/>
                <w:b/>
                <w:sz w:val="28"/>
                <w:szCs w:val="28"/>
              </w:rPr>
              <w:lastRenderedPageBreak/>
              <w:t xml:space="preserve">PART </w:t>
            </w:r>
            <w:r>
              <w:rPr>
                <w:rFonts w:ascii="Arial" w:hAnsi="Arial" w:cs="Arial"/>
                <w:b/>
                <w:sz w:val="28"/>
                <w:szCs w:val="28"/>
              </w:rPr>
              <w:t>B</w:t>
            </w:r>
          </w:p>
          <w:p w14:paraId="41F1AE08" w14:textId="77777777" w:rsidR="006E6F7D" w:rsidRDefault="006E6F7D" w:rsidP="00A318EE">
            <w:pPr>
              <w:jc w:val="center"/>
              <w:rPr>
                <w:rFonts w:ascii="Arial" w:hAnsi="Arial" w:cs="Arial"/>
                <w:b/>
                <w:sz w:val="28"/>
                <w:szCs w:val="28"/>
              </w:rPr>
            </w:pPr>
            <w:r>
              <w:rPr>
                <w:rFonts w:ascii="Arial" w:hAnsi="Arial" w:cs="Arial"/>
                <w:b/>
                <w:sz w:val="28"/>
                <w:szCs w:val="28"/>
              </w:rPr>
              <w:t>ADDITIONAL SUPPLIER CAPABILITY AND DATA GATHERING ITEMS</w:t>
            </w:r>
          </w:p>
          <w:p w14:paraId="6FAE4DC2" w14:textId="77777777" w:rsidR="006E6F7D" w:rsidRPr="00FB44AD" w:rsidRDefault="006E6F7D" w:rsidP="00A318EE">
            <w:pPr>
              <w:jc w:val="center"/>
              <w:rPr>
                <w:rFonts w:ascii="Arial" w:hAnsi="Arial" w:cs="Arial"/>
                <w:b/>
                <w:sz w:val="28"/>
                <w:szCs w:val="28"/>
              </w:rPr>
            </w:pPr>
          </w:p>
        </w:tc>
      </w:tr>
      <w:tr w:rsidR="006E6F7D" w:rsidRPr="00FB44AD" w14:paraId="2D8ABF48" w14:textId="77777777" w:rsidTr="00A318EE">
        <w:trPr>
          <w:trHeight w:val="576"/>
        </w:trPr>
        <w:tc>
          <w:tcPr>
            <w:tcW w:w="595" w:type="dxa"/>
            <w:tcBorders>
              <w:top w:val="single" w:sz="4" w:space="0" w:color="auto"/>
            </w:tcBorders>
            <w:shd w:val="clear" w:color="auto" w:fill="8DB3E2" w:themeFill="text2" w:themeFillTint="66"/>
            <w:vAlign w:val="center"/>
          </w:tcPr>
          <w:p w14:paraId="06DDC5D8" w14:textId="77777777" w:rsidR="006E6F7D" w:rsidRPr="00FB44AD" w:rsidRDefault="006E6F7D" w:rsidP="00A318EE">
            <w:pPr>
              <w:jc w:val="center"/>
              <w:rPr>
                <w:rFonts w:ascii="Arial" w:hAnsi="Arial" w:cs="Arial"/>
                <w:b/>
                <w:sz w:val="20"/>
                <w:szCs w:val="20"/>
              </w:rPr>
            </w:pPr>
            <w:r w:rsidRPr="00FB44AD">
              <w:rPr>
                <w:rFonts w:ascii="Arial" w:hAnsi="Arial" w:cs="Arial"/>
                <w:b/>
                <w:sz w:val="20"/>
                <w:szCs w:val="20"/>
              </w:rPr>
              <w:t>Line</w:t>
            </w:r>
          </w:p>
        </w:tc>
        <w:tc>
          <w:tcPr>
            <w:tcW w:w="5210" w:type="dxa"/>
            <w:tcBorders>
              <w:top w:val="single" w:sz="4" w:space="0" w:color="auto"/>
            </w:tcBorders>
            <w:shd w:val="clear" w:color="auto" w:fill="8DB3E2" w:themeFill="text2" w:themeFillTint="66"/>
            <w:vAlign w:val="center"/>
          </w:tcPr>
          <w:p w14:paraId="04FBAF03" w14:textId="77777777" w:rsidR="006E6F7D" w:rsidRPr="00FB44AD" w:rsidRDefault="006E6F7D" w:rsidP="00A318EE">
            <w:pPr>
              <w:jc w:val="center"/>
              <w:rPr>
                <w:rFonts w:ascii="Arial" w:hAnsi="Arial" w:cs="Arial"/>
                <w:b/>
                <w:sz w:val="20"/>
                <w:szCs w:val="20"/>
              </w:rPr>
            </w:pPr>
            <w:r>
              <w:rPr>
                <w:rFonts w:ascii="Arial" w:hAnsi="Arial" w:cs="Arial"/>
                <w:b/>
                <w:sz w:val="20"/>
                <w:szCs w:val="20"/>
              </w:rPr>
              <w:t>Item</w:t>
            </w:r>
          </w:p>
        </w:tc>
        <w:tc>
          <w:tcPr>
            <w:tcW w:w="5211" w:type="dxa"/>
            <w:tcBorders>
              <w:top w:val="single" w:sz="4" w:space="0" w:color="auto"/>
            </w:tcBorders>
            <w:shd w:val="clear" w:color="auto" w:fill="8DB3E2" w:themeFill="text2" w:themeFillTint="66"/>
            <w:vAlign w:val="center"/>
          </w:tcPr>
          <w:p w14:paraId="4675BAC4" w14:textId="77777777" w:rsidR="006E6F7D" w:rsidRPr="00FB44AD" w:rsidRDefault="006E6F7D" w:rsidP="00A318EE">
            <w:pPr>
              <w:jc w:val="center"/>
              <w:rPr>
                <w:rFonts w:ascii="Arial" w:hAnsi="Arial" w:cs="Arial"/>
                <w:b/>
                <w:sz w:val="20"/>
                <w:szCs w:val="20"/>
              </w:rPr>
            </w:pPr>
            <w:r>
              <w:rPr>
                <w:rFonts w:ascii="Arial" w:hAnsi="Arial" w:cs="Arial"/>
                <w:b/>
                <w:sz w:val="20"/>
                <w:szCs w:val="20"/>
              </w:rPr>
              <w:t>Remarks</w:t>
            </w:r>
          </w:p>
        </w:tc>
      </w:tr>
      <w:tr w:rsidR="006E6F7D" w:rsidRPr="00FB44AD" w14:paraId="04916AC0" w14:textId="77777777" w:rsidTr="00A318EE">
        <w:trPr>
          <w:trHeight w:val="576"/>
        </w:trPr>
        <w:tc>
          <w:tcPr>
            <w:tcW w:w="595" w:type="dxa"/>
            <w:vAlign w:val="center"/>
          </w:tcPr>
          <w:p w14:paraId="3ED8EAF9" w14:textId="77777777" w:rsidR="006E6F7D" w:rsidRPr="00A76877" w:rsidRDefault="006E6F7D" w:rsidP="00A318EE">
            <w:pPr>
              <w:jc w:val="center"/>
              <w:rPr>
                <w:rFonts w:ascii="Arial" w:hAnsi="Arial" w:cs="Arial"/>
                <w:b/>
                <w:sz w:val="20"/>
                <w:szCs w:val="20"/>
              </w:rPr>
            </w:pPr>
            <w:r w:rsidRPr="00A76877">
              <w:rPr>
                <w:rFonts w:ascii="Arial" w:hAnsi="Arial" w:cs="Arial"/>
                <w:b/>
                <w:sz w:val="20"/>
                <w:szCs w:val="20"/>
              </w:rPr>
              <w:t>B.1</w:t>
            </w:r>
          </w:p>
        </w:tc>
        <w:tc>
          <w:tcPr>
            <w:tcW w:w="5210" w:type="dxa"/>
            <w:vAlign w:val="center"/>
          </w:tcPr>
          <w:p w14:paraId="0FD5F219" w14:textId="77777777" w:rsidR="006E6F7D" w:rsidRDefault="006E6F7D" w:rsidP="00A318EE">
            <w:pPr>
              <w:spacing w:after="58"/>
              <w:rPr>
                <w:rFonts w:ascii="Arial" w:hAnsi="Arial" w:cs="Arial"/>
                <w:sz w:val="20"/>
                <w:szCs w:val="20"/>
              </w:rPr>
            </w:pPr>
          </w:p>
          <w:p w14:paraId="22BB26AE" w14:textId="472C636E" w:rsidR="006E6F7D" w:rsidRPr="008A407B" w:rsidRDefault="006E6F7D" w:rsidP="00E50BC7">
            <w:pPr>
              <w:spacing w:after="58"/>
              <w:rPr>
                <w:rFonts w:ascii="Arial" w:hAnsi="Arial" w:cs="Arial"/>
                <w:sz w:val="20"/>
                <w:szCs w:val="20"/>
              </w:rPr>
            </w:pPr>
            <w:r w:rsidRPr="008A407B">
              <w:rPr>
                <w:rFonts w:ascii="Arial" w:hAnsi="Arial" w:cs="Arial"/>
                <w:sz w:val="20"/>
                <w:szCs w:val="20"/>
              </w:rPr>
              <w:t xml:space="preserve">Describe the material (alloy) – specification, form, type, condition, </w:t>
            </w:r>
            <w:r w:rsidR="00E50BC7" w:rsidRPr="008A407B">
              <w:rPr>
                <w:rFonts w:ascii="Arial" w:hAnsi="Arial" w:cs="Arial"/>
                <w:sz w:val="20"/>
                <w:szCs w:val="20"/>
              </w:rPr>
              <w:t>etc.</w:t>
            </w:r>
            <w:r w:rsidR="00E50BC7">
              <w:rPr>
                <w:rFonts w:ascii="Arial" w:hAnsi="Arial" w:cs="Arial"/>
                <w:sz w:val="20"/>
                <w:szCs w:val="20"/>
              </w:rPr>
              <w:t>, as cross contamination is a source of detrimental material.</w:t>
            </w:r>
          </w:p>
        </w:tc>
        <w:tc>
          <w:tcPr>
            <w:tcW w:w="5211" w:type="dxa"/>
            <w:vAlign w:val="center"/>
          </w:tcPr>
          <w:p w14:paraId="00C79AFC" w14:textId="77777777" w:rsidR="006E6F7D" w:rsidRPr="00FB44AD" w:rsidRDefault="006E6F7D" w:rsidP="00A318EE">
            <w:pPr>
              <w:rPr>
                <w:rFonts w:ascii="Arial" w:hAnsi="Arial" w:cs="Arial"/>
                <w:sz w:val="20"/>
                <w:szCs w:val="20"/>
              </w:rPr>
            </w:pPr>
          </w:p>
        </w:tc>
      </w:tr>
      <w:tr w:rsidR="006E6F7D" w:rsidRPr="00FB44AD" w14:paraId="40D4CDA4" w14:textId="77777777" w:rsidTr="00A318EE">
        <w:trPr>
          <w:trHeight w:val="576"/>
        </w:trPr>
        <w:tc>
          <w:tcPr>
            <w:tcW w:w="595" w:type="dxa"/>
            <w:vAlign w:val="center"/>
          </w:tcPr>
          <w:p w14:paraId="59B8F9E1" w14:textId="77777777" w:rsidR="006E6F7D" w:rsidRPr="008A407B" w:rsidRDefault="006E6F7D" w:rsidP="00A318EE">
            <w:pPr>
              <w:jc w:val="center"/>
              <w:rPr>
                <w:rFonts w:ascii="Arial" w:hAnsi="Arial" w:cs="Arial"/>
                <w:b/>
                <w:sz w:val="20"/>
                <w:szCs w:val="20"/>
              </w:rPr>
            </w:pPr>
            <w:r w:rsidRPr="008A407B">
              <w:rPr>
                <w:rFonts w:ascii="Arial" w:hAnsi="Arial" w:cs="Arial"/>
                <w:b/>
                <w:sz w:val="20"/>
                <w:szCs w:val="20"/>
              </w:rPr>
              <w:t>B.2</w:t>
            </w:r>
          </w:p>
        </w:tc>
        <w:tc>
          <w:tcPr>
            <w:tcW w:w="5210" w:type="dxa"/>
            <w:vAlign w:val="center"/>
          </w:tcPr>
          <w:p w14:paraId="2856FF92" w14:textId="77777777" w:rsidR="006E6F7D" w:rsidRPr="008A407B" w:rsidRDefault="006E6F7D" w:rsidP="00A318EE">
            <w:pPr>
              <w:rPr>
                <w:rFonts w:ascii="Arial" w:hAnsi="Arial" w:cs="Arial"/>
                <w:sz w:val="20"/>
                <w:szCs w:val="20"/>
              </w:rPr>
            </w:pPr>
            <w:r w:rsidRPr="008A407B">
              <w:rPr>
                <w:rFonts w:ascii="Arial" w:hAnsi="Arial" w:cs="Arial"/>
                <w:sz w:val="20"/>
                <w:szCs w:val="20"/>
              </w:rPr>
              <w:t>What is the contract number?</w:t>
            </w:r>
          </w:p>
        </w:tc>
        <w:tc>
          <w:tcPr>
            <w:tcW w:w="5211" w:type="dxa"/>
            <w:vAlign w:val="center"/>
          </w:tcPr>
          <w:p w14:paraId="2C973B90" w14:textId="77777777" w:rsidR="006E6F7D" w:rsidRPr="00FB44AD" w:rsidRDefault="006E6F7D" w:rsidP="00A318EE">
            <w:pPr>
              <w:rPr>
                <w:rFonts w:ascii="Arial" w:hAnsi="Arial" w:cs="Arial"/>
                <w:sz w:val="20"/>
                <w:szCs w:val="20"/>
              </w:rPr>
            </w:pPr>
          </w:p>
        </w:tc>
      </w:tr>
      <w:tr w:rsidR="006E6F7D" w:rsidRPr="00FB44AD" w14:paraId="3769673B" w14:textId="77777777" w:rsidTr="00A318EE">
        <w:trPr>
          <w:trHeight w:val="576"/>
        </w:trPr>
        <w:tc>
          <w:tcPr>
            <w:tcW w:w="595" w:type="dxa"/>
            <w:vAlign w:val="center"/>
          </w:tcPr>
          <w:p w14:paraId="3EE1ED9C" w14:textId="77777777" w:rsidR="006E6F7D" w:rsidRPr="008A407B" w:rsidRDefault="006E6F7D" w:rsidP="00A318EE">
            <w:pPr>
              <w:jc w:val="center"/>
              <w:rPr>
                <w:rFonts w:ascii="Arial" w:hAnsi="Arial" w:cs="Arial"/>
                <w:b/>
                <w:sz w:val="20"/>
                <w:szCs w:val="20"/>
              </w:rPr>
            </w:pPr>
            <w:r>
              <w:rPr>
                <w:rFonts w:ascii="Arial" w:hAnsi="Arial" w:cs="Arial"/>
                <w:b/>
                <w:sz w:val="20"/>
                <w:szCs w:val="20"/>
              </w:rPr>
              <w:t>B.3</w:t>
            </w:r>
          </w:p>
        </w:tc>
        <w:tc>
          <w:tcPr>
            <w:tcW w:w="5210" w:type="dxa"/>
            <w:vAlign w:val="center"/>
          </w:tcPr>
          <w:p w14:paraId="7C655C20" w14:textId="77777777" w:rsidR="006E6F7D" w:rsidRPr="008A407B" w:rsidRDefault="006E6F7D" w:rsidP="00A318EE">
            <w:pPr>
              <w:rPr>
                <w:rFonts w:ascii="Arial" w:hAnsi="Arial" w:cs="Arial"/>
                <w:sz w:val="20"/>
                <w:szCs w:val="20"/>
              </w:rPr>
            </w:pPr>
            <w:r w:rsidRPr="008A407B">
              <w:rPr>
                <w:rFonts w:ascii="Arial" w:hAnsi="Arial" w:cs="Arial"/>
                <w:sz w:val="20"/>
                <w:szCs w:val="20"/>
              </w:rPr>
              <w:t>What project and equipment is this material used in?</w:t>
            </w:r>
          </w:p>
        </w:tc>
        <w:tc>
          <w:tcPr>
            <w:tcW w:w="5211" w:type="dxa"/>
            <w:vAlign w:val="center"/>
          </w:tcPr>
          <w:p w14:paraId="578C2B63" w14:textId="77777777" w:rsidR="006E6F7D" w:rsidRPr="00FB44AD" w:rsidRDefault="006E6F7D" w:rsidP="00A318EE">
            <w:pPr>
              <w:rPr>
                <w:rFonts w:ascii="Arial" w:hAnsi="Arial" w:cs="Arial"/>
                <w:sz w:val="20"/>
                <w:szCs w:val="20"/>
              </w:rPr>
            </w:pPr>
          </w:p>
        </w:tc>
      </w:tr>
      <w:tr w:rsidR="006E6F7D" w:rsidRPr="00FB44AD" w14:paraId="3D94C92C" w14:textId="77777777" w:rsidTr="00A318EE">
        <w:trPr>
          <w:trHeight w:val="576"/>
        </w:trPr>
        <w:tc>
          <w:tcPr>
            <w:tcW w:w="595" w:type="dxa"/>
            <w:vAlign w:val="center"/>
          </w:tcPr>
          <w:p w14:paraId="61AA1C59" w14:textId="77777777" w:rsidR="006E6F7D" w:rsidRDefault="006E6F7D" w:rsidP="00A318EE">
            <w:pPr>
              <w:jc w:val="center"/>
              <w:rPr>
                <w:rFonts w:ascii="Arial" w:hAnsi="Arial" w:cs="Arial"/>
                <w:b/>
                <w:sz w:val="20"/>
                <w:szCs w:val="20"/>
              </w:rPr>
            </w:pPr>
            <w:r>
              <w:rPr>
                <w:rFonts w:ascii="Arial" w:hAnsi="Arial" w:cs="Arial"/>
                <w:b/>
                <w:sz w:val="20"/>
                <w:szCs w:val="20"/>
              </w:rPr>
              <w:t>B.4</w:t>
            </w:r>
          </w:p>
        </w:tc>
        <w:tc>
          <w:tcPr>
            <w:tcW w:w="5210" w:type="dxa"/>
            <w:vAlign w:val="center"/>
          </w:tcPr>
          <w:p w14:paraId="560E5AF9" w14:textId="77777777" w:rsidR="006E6F7D" w:rsidRPr="008A407B" w:rsidRDefault="006E6F7D" w:rsidP="00A318EE">
            <w:pPr>
              <w:rPr>
                <w:rFonts w:ascii="Arial" w:hAnsi="Arial" w:cs="Arial"/>
                <w:sz w:val="20"/>
                <w:szCs w:val="20"/>
              </w:rPr>
            </w:pPr>
            <w:r w:rsidRPr="008A407B">
              <w:rPr>
                <w:rFonts w:ascii="Arial" w:hAnsi="Arial" w:cs="Arial"/>
                <w:sz w:val="20"/>
                <w:szCs w:val="20"/>
              </w:rPr>
              <w:t>What is the part and drawing number?</w:t>
            </w:r>
          </w:p>
        </w:tc>
        <w:tc>
          <w:tcPr>
            <w:tcW w:w="5211" w:type="dxa"/>
            <w:vAlign w:val="center"/>
          </w:tcPr>
          <w:p w14:paraId="7FC4D7B9" w14:textId="77777777" w:rsidR="006E6F7D" w:rsidRPr="00FB44AD" w:rsidRDefault="006E6F7D" w:rsidP="00A318EE">
            <w:pPr>
              <w:rPr>
                <w:rFonts w:ascii="Arial" w:hAnsi="Arial" w:cs="Arial"/>
                <w:sz w:val="20"/>
                <w:szCs w:val="20"/>
              </w:rPr>
            </w:pPr>
          </w:p>
        </w:tc>
      </w:tr>
      <w:tr w:rsidR="006E6F7D" w:rsidRPr="00FB44AD" w14:paraId="02FA165A" w14:textId="77777777" w:rsidTr="00A318EE">
        <w:trPr>
          <w:trHeight w:val="576"/>
        </w:trPr>
        <w:tc>
          <w:tcPr>
            <w:tcW w:w="595" w:type="dxa"/>
            <w:vAlign w:val="center"/>
          </w:tcPr>
          <w:p w14:paraId="0FF6654B" w14:textId="77777777" w:rsidR="006E6F7D" w:rsidRDefault="006E6F7D" w:rsidP="00A318EE">
            <w:pPr>
              <w:jc w:val="center"/>
              <w:rPr>
                <w:rFonts w:ascii="Arial" w:hAnsi="Arial" w:cs="Arial"/>
                <w:b/>
                <w:sz w:val="20"/>
                <w:szCs w:val="20"/>
              </w:rPr>
            </w:pPr>
            <w:r>
              <w:rPr>
                <w:rFonts w:ascii="Arial" w:hAnsi="Arial" w:cs="Arial"/>
                <w:b/>
                <w:sz w:val="20"/>
                <w:szCs w:val="20"/>
              </w:rPr>
              <w:t>B.5</w:t>
            </w:r>
          </w:p>
        </w:tc>
        <w:tc>
          <w:tcPr>
            <w:tcW w:w="5210" w:type="dxa"/>
            <w:vAlign w:val="center"/>
          </w:tcPr>
          <w:p w14:paraId="0BF65809" w14:textId="77777777" w:rsidR="006E6F7D" w:rsidRDefault="006E6F7D" w:rsidP="00A318EE">
            <w:pPr>
              <w:spacing w:after="58"/>
              <w:rPr>
                <w:rFonts w:ascii="Arial" w:hAnsi="Arial" w:cs="Arial"/>
                <w:sz w:val="20"/>
                <w:szCs w:val="20"/>
              </w:rPr>
            </w:pPr>
          </w:p>
          <w:p w14:paraId="7A98AC95" w14:textId="0D763C5C" w:rsidR="006E6F7D" w:rsidRPr="008A407B" w:rsidRDefault="006E6F7D" w:rsidP="00A318EE">
            <w:pPr>
              <w:spacing w:after="58"/>
              <w:rPr>
                <w:rFonts w:ascii="Arial" w:hAnsi="Arial" w:cs="Arial"/>
                <w:sz w:val="20"/>
                <w:szCs w:val="20"/>
              </w:rPr>
            </w:pPr>
            <w:r w:rsidRPr="008A407B">
              <w:rPr>
                <w:rFonts w:ascii="Arial" w:hAnsi="Arial" w:cs="Arial"/>
                <w:sz w:val="20"/>
                <w:szCs w:val="20"/>
              </w:rPr>
              <w:t>Does the vendor perform other types of mechanical, chemical, physical, or nondestructive testing?</w:t>
            </w:r>
          </w:p>
        </w:tc>
        <w:tc>
          <w:tcPr>
            <w:tcW w:w="5211" w:type="dxa"/>
            <w:vAlign w:val="center"/>
          </w:tcPr>
          <w:p w14:paraId="4E21D520" w14:textId="77777777" w:rsidR="006E6F7D" w:rsidRPr="00FB44AD" w:rsidRDefault="006E6F7D" w:rsidP="00A318EE">
            <w:pPr>
              <w:rPr>
                <w:rFonts w:ascii="Arial" w:hAnsi="Arial" w:cs="Arial"/>
                <w:sz w:val="20"/>
                <w:szCs w:val="20"/>
              </w:rPr>
            </w:pPr>
          </w:p>
        </w:tc>
      </w:tr>
      <w:tr w:rsidR="006E6F7D" w:rsidRPr="00FB44AD" w14:paraId="5A12495F" w14:textId="77777777" w:rsidTr="00A318EE">
        <w:trPr>
          <w:trHeight w:val="576"/>
        </w:trPr>
        <w:tc>
          <w:tcPr>
            <w:tcW w:w="595" w:type="dxa"/>
            <w:vAlign w:val="center"/>
          </w:tcPr>
          <w:p w14:paraId="4F38397C" w14:textId="77777777" w:rsidR="006E6F7D" w:rsidRDefault="006E6F7D" w:rsidP="00A318EE">
            <w:pPr>
              <w:jc w:val="center"/>
              <w:rPr>
                <w:rFonts w:ascii="Arial" w:hAnsi="Arial" w:cs="Arial"/>
                <w:b/>
                <w:sz w:val="20"/>
                <w:szCs w:val="20"/>
              </w:rPr>
            </w:pPr>
            <w:r>
              <w:rPr>
                <w:rFonts w:ascii="Arial" w:hAnsi="Arial" w:cs="Arial"/>
                <w:b/>
                <w:sz w:val="20"/>
                <w:szCs w:val="20"/>
              </w:rPr>
              <w:t>B.6</w:t>
            </w:r>
          </w:p>
        </w:tc>
        <w:tc>
          <w:tcPr>
            <w:tcW w:w="5210" w:type="dxa"/>
            <w:vAlign w:val="center"/>
          </w:tcPr>
          <w:p w14:paraId="3B022C22" w14:textId="77777777" w:rsidR="006E6F7D" w:rsidRPr="008A407B" w:rsidRDefault="006E6F7D" w:rsidP="00A318EE">
            <w:pPr>
              <w:spacing w:after="58"/>
              <w:rPr>
                <w:rFonts w:ascii="Arial" w:hAnsi="Arial" w:cs="Arial"/>
                <w:sz w:val="20"/>
                <w:szCs w:val="20"/>
              </w:rPr>
            </w:pPr>
            <w:r w:rsidRPr="008A407B">
              <w:rPr>
                <w:rFonts w:ascii="Arial" w:hAnsi="Arial" w:cs="Arial"/>
                <w:sz w:val="20"/>
                <w:szCs w:val="20"/>
              </w:rPr>
              <w:t>What other specifications does the vendor work to?</w:t>
            </w:r>
          </w:p>
        </w:tc>
        <w:tc>
          <w:tcPr>
            <w:tcW w:w="5211" w:type="dxa"/>
            <w:vAlign w:val="center"/>
          </w:tcPr>
          <w:p w14:paraId="5D63D5EA" w14:textId="77777777" w:rsidR="006E6F7D" w:rsidRPr="00FB44AD" w:rsidRDefault="006E6F7D" w:rsidP="00A318EE">
            <w:pPr>
              <w:rPr>
                <w:rFonts w:ascii="Arial" w:hAnsi="Arial" w:cs="Arial"/>
                <w:sz w:val="20"/>
                <w:szCs w:val="20"/>
              </w:rPr>
            </w:pPr>
          </w:p>
        </w:tc>
      </w:tr>
      <w:tr w:rsidR="006E6F7D" w:rsidRPr="00FB44AD" w14:paraId="014EE8FE" w14:textId="77777777" w:rsidTr="00A318EE">
        <w:trPr>
          <w:trHeight w:val="576"/>
        </w:trPr>
        <w:tc>
          <w:tcPr>
            <w:tcW w:w="595" w:type="dxa"/>
            <w:vAlign w:val="center"/>
          </w:tcPr>
          <w:p w14:paraId="0A95B9C6" w14:textId="77777777" w:rsidR="006E6F7D" w:rsidRDefault="006E6F7D" w:rsidP="00A318EE">
            <w:pPr>
              <w:jc w:val="center"/>
              <w:rPr>
                <w:rFonts w:ascii="Arial" w:hAnsi="Arial" w:cs="Arial"/>
                <w:b/>
                <w:sz w:val="20"/>
                <w:szCs w:val="20"/>
              </w:rPr>
            </w:pPr>
            <w:r>
              <w:rPr>
                <w:rFonts w:ascii="Arial" w:hAnsi="Arial" w:cs="Arial"/>
                <w:b/>
                <w:sz w:val="20"/>
                <w:szCs w:val="20"/>
              </w:rPr>
              <w:t>B.7</w:t>
            </w:r>
          </w:p>
        </w:tc>
        <w:tc>
          <w:tcPr>
            <w:tcW w:w="5210" w:type="dxa"/>
            <w:vAlign w:val="center"/>
          </w:tcPr>
          <w:p w14:paraId="2C68BA82" w14:textId="77777777" w:rsidR="006E6F7D" w:rsidRDefault="006E6F7D" w:rsidP="00A318EE">
            <w:pPr>
              <w:rPr>
                <w:rFonts w:ascii="Arial" w:hAnsi="Arial" w:cs="Arial"/>
                <w:sz w:val="20"/>
                <w:szCs w:val="20"/>
              </w:rPr>
            </w:pPr>
          </w:p>
          <w:p w14:paraId="2D04A8DD" w14:textId="0C3A1C9F" w:rsidR="006E6F7D" w:rsidRPr="008A407B" w:rsidRDefault="006E6F7D" w:rsidP="00A318EE">
            <w:pPr>
              <w:rPr>
                <w:rFonts w:ascii="Arial" w:hAnsi="Arial" w:cs="Arial"/>
                <w:sz w:val="20"/>
                <w:szCs w:val="20"/>
              </w:rPr>
            </w:pPr>
            <w:r w:rsidRPr="008A407B">
              <w:rPr>
                <w:rFonts w:ascii="Arial" w:hAnsi="Arial" w:cs="Arial"/>
                <w:sz w:val="20"/>
                <w:szCs w:val="20"/>
              </w:rPr>
              <w:t>List any specifications the supplier works with which have requirements or acceptance criteria more restrictive than the governing specification.</w:t>
            </w:r>
          </w:p>
          <w:p w14:paraId="26CEE826" w14:textId="77777777" w:rsidR="006E6F7D" w:rsidRPr="008A407B" w:rsidRDefault="006E6F7D" w:rsidP="00A318EE">
            <w:pPr>
              <w:spacing w:after="58"/>
              <w:rPr>
                <w:rFonts w:ascii="Arial" w:hAnsi="Arial" w:cs="Arial"/>
                <w:sz w:val="20"/>
                <w:szCs w:val="20"/>
              </w:rPr>
            </w:pPr>
          </w:p>
        </w:tc>
        <w:tc>
          <w:tcPr>
            <w:tcW w:w="5211" w:type="dxa"/>
            <w:vAlign w:val="center"/>
          </w:tcPr>
          <w:p w14:paraId="6AACC6AE" w14:textId="77777777" w:rsidR="006E6F7D" w:rsidRPr="00FB44AD" w:rsidRDefault="006E6F7D" w:rsidP="00A318EE">
            <w:pPr>
              <w:rPr>
                <w:rFonts w:ascii="Arial" w:hAnsi="Arial" w:cs="Arial"/>
                <w:sz w:val="20"/>
                <w:szCs w:val="20"/>
              </w:rPr>
            </w:pPr>
          </w:p>
        </w:tc>
      </w:tr>
      <w:tr w:rsidR="006E6F7D" w:rsidRPr="00FB44AD" w14:paraId="5E8BA628" w14:textId="77777777" w:rsidTr="006E6F7D">
        <w:trPr>
          <w:trHeight w:val="950"/>
        </w:trPr>
        <w:tc>
          <w:tcPr>
            <w:tcW w:w="595" w:type="dxa"/>
            <w:vAlign w:val="center"/>
          </w:tcPr>
          <w:p w14:paraId="4B4CFB57" w14:textId="17846497" w:rsidR="006E6F7D" w:rsidRDefault="006E6F7D" w:rsidP="006E6F7D">
            <w:pPr>
              <w:jc w:val="center"/>
              <w:rPr>
                <w:rFonts w:ascii="Arial" w:hAnsi="Arial" w:cs="Arial"/>
                <w:b/>
                <w:sz w:val="20"/>
                <w:szCs w:val="20"/>
              </w:rPr>
            </w:pPr>
            <w:r>
              <w:rPr>
                <w:rFonts w:ascii="Arial" w:hAnsi="Arial" w:cs="Arial"/>
                <w:b/>
                <w:sz w:val="20"/>
                <w:szCs w:val="20"/>
              </w:rPr>
              <w:t>B.9</w:t>
            </w:r>
          </w:p>
        </w:tc>
        <w:tc>
          <w:tcPr>
            <w:tcW w:w="5210" w:type="dxa"/>
          </w:tcPr>
          <w:p w14:paraId="3C1625E2" w14:textId="792FC827" w:rsidR="006E6F7D" w:rsidRDefault="006E6F7D" w:rsidP="00A318EE">
            <w:pPr>
              <w:rPr>
                <w:rFonts w:ascii="Arial" w:hAnsi="Arial" w:cs="Arial"/>
                <w:sz w:val="20"/>
                <w:szCs w:val="20"/>
              </w:rPr>
            </w:pPr>
          </w:p>
          <w:p w14:paraId="391E8517" w14:textId="54BA36ED" w:rsidR="006E6F7D" w:rsidRDefault="006E6F7D" w:rsidP="00A318EE">
            <w:pPr>
              <w:rPr>
                <w:rFonts w:ascii="Arial" w:hAnsi="Arial" w:cs="Arial"/>
                <w:sz w:val="20"/>
                <w:szCs w:val="20"/>
              </w:rPr>
            </w:pPr>
            <w:r>
              <w:rPr>
                <w:rFonts w:ascii="Arial" w:hAnsi="Arial" w:cs="Arial"/>
                <w:sz w:val="20"/>
                <w:szCs w:val="20"/>
              </w:rPr>
              <w:t>Describe the supplier’s process flow, especially as it pertains to sub-tier procurement controls</w:t>
            </w:r>
          </w:p>
          <w:p w14:paraId="195CF2BF" w14:textId="77777777" w:rsidR="006E6F7D" w:rsidRDefault="006E6F7D" w:rsidP="00A318EE">
            <w:pPr>
              <w:rPr>
                <w:rFonts w:ascii="Arial" w:hAnsi="Arial" w:cs="Arial"/>
                <w:sz w:val="20"/>
                <w:szCs w:val="20"/>
              </w:rPr>
            </w:pPr>
          </w:p>
          <w:p w14:paraId="635312BE" w14:textId="490CD241" w:rsidR="006E6F7D" w:rsidRPr="008A407B" w:rsidRDefault="006E6F7D" w:rsidP="00A318EE">
            <w:pPr>
              <w:rPr>
                <w:rFonts w:ascii="Arial" w:hAnsi="Arial" w:cs="Arial"/>
                <w:sz w:val="20"/>
                <w:szCs w:val="20"/>
              </w:rPr>
            </w:pPr>
          </w:p>
        </w:tc>
        <w:tc>
          <w:tcPr>
            <w:tcW w:w="5211" w:type="dxa"/>
            <w:vAlign w:val="center"/>
          </w:tcPr>
          <w:p w14:paraId="0502FC09" w14:textId="77777777" w:rsidR="006E6F7D" w:rsidRPr="00FB44AD" w:rsidRDefault="006E6F7D" w:rsidP="00A318EE">
            <w:pPr>
              <w:rPr>
                <w:rFonts w:ascii="Arial" w:hAnsi="Arial" w:cs="Arial"/>
                <w:sz w:val="20"/>
                <w:szCs w:val="20"/>
              </w:rPr>
            </w:pPr>
          </w:p>
        </w:tc>
      </w:tr>
      <w:tr w:rsidR="006E6F7D" w:rsidRPr="00FB44AD" w14:paraId="4018F6CA" w14:textId="77777777" w:rsidTr="00E50BC7">
        <w:trPr>
          <w:trHeight w:val="2145"/>
        </w:trPr>
        <w:tc>
          <w:tcPr>
            <w:tcW w:w="595" w:type="dxa"/>
            <w:vAlign w:val="center"/>
          </w:tcPr>
          <w:p w14:paraId="60DAE4B7" w14:textId="209273E3" w:rsidR="006E6F7D" w:rsidRDefault="006E6F7D" w:rsidP="006E6F7D">
            <w:pPr>
              <w:jc w:val="center"/>
              <w:rPr>
                <w:rFonts w:ascii="Arial" w:hAnsi="Arial" w:cs="Arial"/>
                <w:b/>
                <w:sz w:val="20"/>
                <w:szCs w:val="20"/>
              </w:rPr>
            </w:pPr>
            <w:r>
              <w:rPr>
                <w:rFonts w:ascii="Arial" w:hAnsi="Arial" w:cs="Arial"/>
                <w:b/>
                <w:sz w:val="20"/>
                <w:szCs w:val="20"/>
              </w:rPr>
              <w:t>B.10</w:t>
            </w:r>
          </w:p>
        </w:tc>
        <w:tc>
          <w:tcPr>
            <w:tcW w:w="5210" w:type="dxa"/>
          </w:tcPr>
          <w:p w14:paraId="0217F0E1" w14:textId="77777777" w:rsidR="006E6F7D" w:rsidRDefault="006E6F7D" w:rsidP="006E6F7D">
            <w:pPr>
              <w:rPr>
                <w:rFonts w:ascii="Arial" w:hAnsi="Arial" w:cs="Arial"/>
                <w:sz w:val="20"/>
                <w:szCs w:val="20"/>
              </w:rPr>
            </w:pPr>
          </w:p>
          <w:p w14:paraId="6B809E6F" w14:textId="77777777" w:rsidR="006E6F7D" w:rsidRDefault="006E6F7D" w:rsidP="006E6F7D">
            <w:pPr>
              <w:rPr>
                <w:rFonts w:ascii="Arial" w:hAnsi="Arial" w:cs="Arial"/>
                <w:sz w:val="20"/>
                <w:szCs w:val="20"/>
              </w:rPr>
            </w:pPr>
          </w:p>
          <w:p w14:paraId="4206EE21" w14:textId="77777777" w:rsidR="0057763C" w:rsidRDefault="0057763C" w:rsidP="006E6F7D">
            <w:pPr>
              <w:rPr>
                <w:rFonts w:ascii="Arial" w:hAnsi="Arial" w:cs="Arial"/>
                <w:sz w:val="20"/>
                <w:szCs w:val="20"/>
              </w:rPr>
            </w:pPr>
          </w:p>
          <w:p w14:paraId="08B61EA1" w14:textId="77777777" w:rsidR="0057763C" w:rsidRDefault="0057763C" w:rsidP="006E6F7D">
            <w:pPr>
              <w:rPr>
                <w:rFonts w:ascii="Arial" w:hAnsi="Arial" w:cs="Arial"/>
                <w:sz w:val="20"/>
                <w:szCs w:val="20"/>
              </w:rPr>
            </w:pPr>
          </w:p>
          <w:p w14:paraId="41DEB386" w14:textId="77777777" w:rsidR="0057763C" w:rsidRDefault="0057763C" w:rsidP="006E6F7D">
            <w:pPr>
              <w:rPr>
                <w:rFonts w:ascii="Arial" w:hAnsi="Arial" w:cs="Arial"/>
                <w:sz w:val="20"/>
                <w:szCs w:val="20"/>
              </w:rPr>
            </w:pPr>
          </w:p>
          <w:p w14:paraId="707EFC76" w14:textId="71A429A6" w:rsidR="00E50BC7" w:rsidRDefault="00E50BC7" w:rsidP="006E6F7D">
            <w:pPr>
              <w:rPr>
                <w:rFonts w:ascii="Arial" w:hAnsi="Arial" w:cs="Arial"/>
                <w:sz w:val="20"/>
                <w:szCs w:val="20"/>
              </w:rPr>
            </w:pPr>
            <w:r>
              <w:rPr>
                <w:rFonts w:ascii="Arial" w:hAnsi="Arial" w:cs="Arial"/>
                <w:sz w:val="20"/>
                <w:szCs w:val="20"/>
              </w:rPr>
              <w:t>List processes that are possible sources of metal transfer contaminatio</w:t>
            </w:r>
            <w:r w:rsidR="004E5133">
              <w:rPr>
                <w:rFonts w:ascii="Arial" w:hAnsi="Arial" w:cs="Arial"/>
                <w:sz w:val="20"/>
                <w:szCs w:val="20"/>
              </w:rPr>
              <w:t>n</w:t>
            </w:r>
          </w:p>
          <w:p w14:paraId="2A213EE4" w14:textId="77777777" w:rsidR="00E50BC7" w:rsidRDefault="00E50BC7" w:rsidP="006E6F7D">
            <w:pPr>
              <w:rPr>
                <w:rFonts w:ascii="Arial" w:hAnsi="Arial" w:cs="Arial"/>
                <w:sz w:val="20"/>
                <w:szCs w:val="20"/>
              </w:rPr>
            </w:pPr>
          </w:p>
          <w:p w14:paraId="3CA92222" w14:textId="77777777" w:rsidR="00E50BC7" w:rsidRDefault="00E50BC7" w:rsidP="006E6F7D">
            <w:pPr>
              <w:rPr>
                <w:rFonts w:ascii="Arial" w:hAnsi="Arial" w:cs="Arial"/>
                <w:sz w:val="20"/>
                <w:szCs w:val="20"/>
              </w:rPr>
            </w:pPr>
          </w:p>
          <w:p w14:paraId="581C562E" w14:textId="77777777" w:rsidR="00E50BC7" w:rsidRDefault="00E50BC7" w:rsidP="006E6F7D">
            <w:pPr>
              <w:rPr>
                <w:rFonts w:ascii="Arial" w:hAnsi="Arial" w:cs="Arial"/>
                <w:sz w:val="20"/>
                <w:szCs w:val="20"/>
              </w:rPr>
            </w:pPr>
          </w:p>
          <w:p w14:paraId="48851945" w14:textId="77777777" w:rsidR="006E6F7D" w:rsidRDefault="006E6F7D" w:rsidP="00A318EE">
            <w:pPr>
              <w:rPr>
                <w:rFonts w:ascii="Arial" w:hAnsi="Arial" w:cs="Arial"/>
                <w:sz w:val="20"/>
                <w:szCs w:val="20"/>
              </w:rPr>
            </w:pPr>
          </w:p>
        </w:tc>
        <w:tc>
          <w:tcPr>
            <w:tcW w:w="5211" w:type="dxa"/>
            <w:vAlign w:val="center"/>
          </w:tcPr>
          <w:p w14:paraId="35274F46" w14:textId="77777777" w:rsidR="006E6F7D" w:rsidRPr="00FB44AD" w:rsidRDefault="006E6F7D" w:rsidP="00A318EE">
            <w:pPr>
              <w:rPr>
                <w:rFonts w:ascii="Arial" w:hAnsi="Arial" w:cs="Arial"/>
                <w:sz w:val="20"/>
                <w:szCs w:val="20"/>
              </w:rPr>
            </w:pPr>
          </w:p>
        </w:tc>
      </w:tr>
      <w:tr w:rsidR="00E50BC7" w:rsidRPr="00FB44AD" w14:paraId="312DC8C5" w14:textId="77777777" w:rsidTr="00E50BC7">
        <w:trPr>
          <w:trHeight w:val="71"/>
        </w:trPr>
        <w:tc>
          <w:tcPr>
            <w:tcW w:w="595" w:type="dxa"/>
            <w:vAlign w:val="center"/>
          </w:tcPr>
          <w:p w14:paraId="48081E99" w14:textId="4D289EEF" w:rsidR="00E50BC7" w:rsidRDefault="004E5133" w:rsidP="006E6F7D">
            <w:pPr>
              <w:jc w:val="center"/>
              <w:rPr>
                <w:rFonts w:ascii="Arial" w:hAnsi="Arial" w:cs="Arial"/>
                <w:b/>
                <w:sz w:val="20"/>
                <w:szCs w:val="20"/>
              </w:rPr>
            </w:pPr>
            <w:r>
              <w:rPr>
                <w:rFonts w:ascii="Arial" w:hAnsi="Arial" w:cs="Arial"/>
                <w:b/>
                <w:sz w:val="20"/>
                <w:szCs w:val="20"/>
              </w:rPr>
              <w:t>B.11</w:t>
            </w:r>
          </w:p>
        </w:tc>
        <w:tc>
          <w:tcPr>
            <w:tcW w:w="5210" w:type="dxa"/>
          </w:tcPr>
          <w:p w14:paraId="17F78C5D" w14:textId="77777777" w:rsidR="00E50BC7" w:rsidRDefault="00E50BC7" w:rsidP="00E50BC7">
            <w:pPr>
              <w:rPr>
                <w:rFonts w:ascii="Arial" w:hAnsi="Arial" w:cs="Arial"/>
                <w:sz w:val="20"/>
                <w:szCs w:val="20"/>
              </w:rPr>
            </w:pPr>
          </w:p>
          <w:p w14:paraId="4337DD3F" w14:textId="77777777" w:rsidR="0057763C" w:rsidRDefault="0057763C" w:rsidP="00E50BC7">
            <w:pPr>
              <w:rPr>
                <w:rFonts w:ascii="Arial" w:hAnsi="Arial" w:cs="Arial"/>
                <w:sz w:val="20"/>
                <w:szCs w:val="20"/>
              </w:rPr>
            </w:pPr>
          </w:p>
          <w:p w14:paraId="0ED09B96" w14:textId="4AAF540A" w:rsidR="00E50BC7" w:rsidRDefault="00E50BC7" w:rsidP="00E50BC7">
            <w:pPr>
              <w:rPr>
                <w:rFonts w:ascii="Arial" w:hAnsi="Arial" w:cs="Arial"/>
                <w:sz w:val="20"/>
                <w:szCs w:val="20"/>
              </w:rPr>
            </w:pPr>
            <w:r w:rsidRPr="008A407B">
              <w:rPr>
                <w:rFonts w:ascii="Arial" w:hAnsi="Arial" w:cs="Arial"/>
                <w:sz w:val="20"/>
                <w:szCs w:val="20"/>
              </w:rPr>
              <w:t>Describe the supplier’s other capabilities.</w:t>
            </w:r>
          </w:p>
          <w:p w14:paraId="73ED8E20" w14:textId="77777777" w:rsidR="00E50BC7" w:rsidRDefault="00E50BC7" w:rsidP="00E50BC7">
            <w:pPr>
              <w:rPr>
                <w:rFonts w:ascii="Arial" w:hAnsi="Arial" w:cs="Arial"/>
                <w:sz w:val="20"/>
                <w:szCs w:val="20"/>
              </w:rPr>
            </w:pPr>
          </w:p>
          <w:p w14:paraId="7B724A26" w14:textId="77777777" w:rsidR="00E50BC7" w:rsidRDefault="00E50BC7" w:rsidP="00E50BC7">
            <w:pPr>
              <w:rPr>
                <w:rFonts w:ascii="Arial" w:hAnsi="Arial" w:cs="Arial"/>
                <w:sz w:val="20"/>
                <w:szCs w:val="20"/>
              </w:rPr>
            </w:pPr>
          </w:p>
          <w:p w14:paraId="6A937CA1" w14:textId="77777777" w:rsidR="00E50BC7" w:rsidRDefault="00E50BC7" w:rsidP="00E50BC7">
            <w:pPr>
              <w:rPr>
                <w:rFonts w:ascii="Arial" w:hAnsi="Arial" w:cs="Arial"/>
                <w:sz w:val="20"/>
                <w:szCs w:val="20"/>
              </w:rPr>
            </w:pPr>
          </w:p>
          <w:p w14:paraId="37210AD3" w14:textId="77777777" w:rsidR="00E50BC7" w:rsidRDefault="00E50BC7" w:rsidP="00E50BC7">
            <w:pPr>
              <w:rPr>
                <w:rFonts w:ascii="Arial" w:hAnsi="Arial" w:cs="Arial"/>
                <w:sz w:val="20"/>
                <w:szCs w:val="20"/>
              </w:rPr>
            </w:pPr>
          </w:p>
          <w:p w14:paraId="23E2C769" w14:textId="77777777" w:rsidR="00E50BC7" w:rsidRDefault="00E50BC7" w:rsidP="00E50BC7">
            <w:pPr>
              <w:rPr>
                <w:rFonts w:ascii="Arial" w:hAnsi="Arial" w:cs="Arial"/>
                <w:sz w:val="20"/>
                <w:szCs w:val="20"/>
              </w:rPr>
            </w:pPr>
          </w:p>
          <w:p w14:paraId="4E08BF6A" w14:textId="77777777" w:rsidR="00E50BC7" w:rsidRDefault="00E50BC7" w:rsidP="00E50BC7">
            <w:pPr>
              <w:rPr>
                <w:rFonts w:ascii="Arial" w:hAnsi="Arial" w:cs="Arial"/>
                <w:sz w:val="20"/>
                <w:szCs w:val="20"/>
              </w:rPr>
            </w:pPr>
          </w:p>
          <w:p w14:paraId="7A8AB177" w14:textId="77777777" w:rsidR="00E50BC7" w:rsidRDefault="00E50BC7" w:rsidP="00A318EE">
            <w:pPr>
              <w:rPr>
                <w:rFonts w:ascii="Arial" w:hAnsi="Arial" w:cs="Arial"/>
                <w:sz w:val="20"/>
                <w:szCs w:val="20"/>
              </w:rPr>
            </w:pPr>
          </w:p>
        </w:tc>
        <w:tc>
          <w:tcPr>
            <w:tcW w:w="5211" w:type="dxa"/>
            <w:vAlign w:val="center"/>
          </w:tcPr>
          <w:p w14:paraId="35C712EC" w14:textId="77777777" w:rsidR="00E50BC7" w:rsidRPr="00FB44AD" w:rsidRDefault="00E50BC7" w:rsidP="00A318EE">
            <w:pPr>
              <w:rPr>
                <w:rFonts w:ascii="Arial" w:hAnsi="Arial" w:cs="Arial"/>
                <w:sz w:val="20"/>
                <w:szCs w:val="20"/>
              </w:rPr>
            </w:pPr>
          </w:p>
        </w:tc>
      </w:tr>
    </w:tbl>
    <w:p w14:paraId="76A0428C" w14:textId="6B39A2B0" w:rsidR="00FB44AD" w:rsidRPr="003B711F" w:rsidRDefault="00FB44AD" w:rsidP="006E6F7D">
      <w:pPr>
        <w:ind w:firstLine="720"/>
        <w:rPr>
          <w:rFonts w:ascii="Arial" w:hAnsi="Arial" w:cs="Arial"/>
        </w:rPr>
      </w:pPr>
    </w:p>
    <w:sectPr w:rsidR="00FB44AD" w:rsidRPr="003B711F" w:rsidSect="00AC071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5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C419" w14:textId="77777777" w:rsidR="00527B9A" w:rsidRDefault="00527B9A" w:rsidP="00EF13A6">
      <w:pPr>
        <w:spacing w:after="0" w:line="240" w:lineRule="auto"/>
      </w:pPr>
      <w:r>
        <w:separator/>
      </w:r>
    </w:p>
  </w:endnote>
  <w:endnote w:type="continuationSeparator" w:id="0">
    <w:p w14:paraId="7930FE9E" w14:textId="77777777" w:rsidR="00527B9A" w:rsidRDefault="00527B9A" w:rsidP="00EF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AC10" w14:textId="77777777" w:rsidR="001276D3" w:rsidRDefault="0012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630864"/>
      <w:docPartObj>
        <w:docPartGallery w:val="Page Numbers (Bottom of Page)"/>
        <w:docPartUnique/>
      </w:docPartObj>
    </w:sdtPr>
    <w:sdtEndPr>
      <w:rPr>
        <w:noProof/>
      </w:rPr>
    </w:sdtEndPr>
    <w:sdtContent>
      <w:p w14:paraId="4891895C" w14:textId="4C6065BB" w:rsidR="00EF13A6" w:rsidRDefault="00EF13A6">
        <w:pPr>
          <w:pStyle w:val="Footer"/>
          <w:jc w:val="right"/>
        </w:pPr>
        <w:r>
          <w:fldChar w:fldCharType="begin"/>
        </w:r>
        <w:r>
          <w:instrText xml:space="preserve"> PAGE   \* MERGEFORMAT </w:instrText>
        </w:r>
        <w:r>
          <w:fldChar w:fldCharType="separate"/>
        </w:r>
        <w:r w:rsidR="002A619A">
          <w:rPr>
            <w:noProof/>
          </w:rPr>
          <w:t>1</w:t>
        </w:r>
        <w:r>
          <w:rPr>
            <w:noProof/>
          </w:rPr>
          <w:fldChar w:fldCharType="end"/>
        </w:r>
      </w:p>
    </w:sdtContent>
  </w:sdt>
  <w:p w14:paraId="4891895D" w14:textId="77777777" w:rsidR="00EF13A6" w:rsidRDefault="00AC0712">
    <w:pPr>
      <w:pStyle w:val="Footer"/>
      <w:rPr>
        <w:sz w:val="16"/>
        <w:szCs w:val="16"/>
      </w:rPr>
    </w:pPr>
    <w:r>
      <w:rPr>
        <w:sz w:val="16"/>
        <w:szCs w:val="16"/>
      </w:rPr>
      <w:t>MPR / MPS Addendum</w:t>
    </w:r>
  </w:p>
  <w:p w14:paraId="4891895E" w14:textId="77777777" w:rsidR="00AC0712" w:rsidRDefault="00AC0712">
    <w:pPr>
      <w:pStyle w:val="Footer"/>
      <w:rPr>
        <w:sz w:val="16"/>
        <w:szCs w:val="16"/>
      </w:rPr>
    </w:pPr>
    <w:r>
      <w:rPr>
        <w:sz w:val="16"/>
        <w:szCs w:val="16"/>
      </w:rPr>
      <w:t>Local Modification Authorized</w:t>
    </w:r>
  </w:p>
  <w:p w14:paraId="4891895F" w14:textId="77777777" w:rsidR="00AC0712" w:rsidRPr="00AC0712" w:rsidRDefault="00AC0712">
    <w:pPr>
      <w:pStyle w:val="Footer"/>
      <w:rPr>
        <w:sz w:val="16"/>
        <w:szCs w:val="16"/>
      </w:rPr>
    </w:pPr>
    <w:r>
      <w:rPr>
        <w:sz w:val="16"/>
        <w:szCs w:val="16"/>
      </w:rPr>
      <w:t>Revised by NSEO October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49A5" w14:textId="77777777" w:rsidR="001276D3" w:rsidRDefault="00127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CE091" w14:textId="77777777" w:rsidR="00527B9A" w:rsidRDefault="00527B9A" w:rsidP="00EF13A6">
      <w:pPr>
        <w:spacing w:after="0" w:line="240" w:lineRule="auto"/>
      </w:pPr>
      <w:r>
        <w:separator/>
      </w:r>
    </w:p>
  </w:footnote>
  <w:footnote w:type="continuationSeparator" w:id="0">
    <w:p w14:paraId="290E79A2" w14:textId="77777777" w:rsidR="00527B9A" w:rsidRDefault="00527B9A" w:rsidP="00EF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1CA8" w14:textId="77777777" w:rsidR="001276D3" w:rsidRDefault="00127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8959" w14:textId="4EDD2D1A" w:rsidR="00EF13A6" w:rsidRPr="00957B2D" w:rsidRDefault="00AC0712">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MPR</w:t>
    </w:r>
    <w:r w:rsidR="00113717">
      <w:rPr>
        <w:rFonts w:ascii="Arial" w:eastAsiaTheme="majorEastAsia" w:hAnsi="Arial" w:cs="Arial"/>
        <w:b/>
        <w:sz w:val="32"/>
        <w:szCs w:val="32"/>
      </w:rPr>
      <w:t xml:space="preserve"> </w:t>
    </w:r>
    <w:r w:rsidRPr="00957B2D">
      <w:rPr>
        <w:rFonts w:ascii="Arial" w:eastAsiaTheme="majorEastAsia" w:hAnsi="Arial" w:cs="Arial"/>
        <w:b/>
        <w:sz w:val="32"/>
        <w:szCs w:val="32"/>
      </w:rPr>
      <w:t>CHECKLIST #</w:t>
    </w:r>
    <w:r w:rsidR="00D20814">
      <w:rPr>
        <w:rFonts w:ascii="Arial" w:eastAsiaTheme="majorEastAsia" w:hAnsi="Arial" w:cs="Arial"/>
        <w:b/>
        <w:sz w:val="32"/>
        <w:szCs w:val="32"/>
      </w:rPr>
      <w:t>13</w:t>
    </w:r>
  </w:p>
  <w:p w14:paraId="4891895A" w14:textId="76586685" w:rsidR="00957B2D" w:rsidRPr="00957B2D" w:rsidRDefault="001276D3" w:rsidP="00957B2D">
    <w:pPr>
      <w:pStyle w:val="Header"/>
      <w:pBdr>
        <w:bottom w:val="thickThinSmallGap" w:sz="24" w:space="1" w:color="622423" w:themeColor="accent2" w:themeShade="7F"/>
      </w:pBdr>
      <w:jc w:val="center"/>
      <w:rPr>
        <w:rFonts w:ascii="Arial" w:eastAsiaTheme="majorEastAsia" w:hAnsi="Arial" w:cs="Arial"/>
        <w:b/>
        <w:sz w:val="32"/>
        <w:szCs w:val="32"/>
      </w:rPr>
    </w:pPr>
    <w:r>
      <w:rPr>
        <w:rFonts w:ascii="Arial" w:eastAsiaTheme="majorEastAsia" w:hAnsi="Arial" w:cs="Arial"/>
        <w:b/>
        <w:sz w:val="32"/>
        <w:szCs w:val="32"/>
      </w:rPr>
      <w:t xml:space="preserve">Addendum 1 – </w:t>
    </w:r>
    <w:r w:rsidR="00D20814">
      <w:rPr>
        <w:rFonts w:ascii="Arial" w:eastAsiaTheme="majorEastAsia" w:hAnsi="Arial" w:cs="Arial"/>
        <w:b/>
        <w:sz w:val="32"/>
        <w:szCs w:val="32"/>
      </w:rPr>
      <w:t>Detrimental Material</w:t>
    </w:r>
    <w:r>
      <w:rPr>
        <w:rFonts w:ascii="Arial" w:eastAsiaTheme="majorEastAsia" w:hAnsi="Arial" w:cs="Arial"/>
        <w:b/>
        <w:sz w:val="32"/>
        <w:szCs w:val="32"/>
      </w:rPr>
      <w:t xml:space="preserve"> Control</w:t>
    </w:r>
  </w:p>
  <w:p w14:paraId="4891895B" w14:textId="77777777" w:rsidR="00EF13A6" w:rsidRDefault="00EF1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E75B" w14:textId="77777777" w:rsidR="001276D3" w:rsidRDefault="0012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8C1"/>
    <w:multiLevelType w:val="hybridMultilevel"/>
    <w:tmpl w:val="5DC6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A488E"/>
    <w:multiLevelType w:val="hybridMultilevel"/>
    <w:tmpl w:val="53C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7B2"/>
    <w:multiLevelType w:val="hybridMultilevel"/>
    <w:tmpl w:val="D98E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6462C"/>
    <w:multiLevelType w:val="hybridMultilevel"/>
    <w:tmpl w:val="9730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93B8A"/>
    <w:multiLevelType w:val="hybridMultilevel"/>
    <w:tmpl w:val="D5B8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B50A5"/>
    <w:multiLevelType w:val="hybridMultilevel"/>
    <w:tmpl w:val="5582CF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81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A056BD4"/>
    <w:multiLevelType w:val="singleLevel"/>
    <w:tmpl w:val="04090001"/>
    <w:lvl w:ilvl="0">
      <w:start w:val="1"/>
      <w:numFmt w:val="bullet"/>
      <w:lvlText w:val=""/>
      <w:lvlJc w:val="left"/>
      <w:pPr>
        <w:ind w:left="720" w:hanging="360"/>
      </w:pPr>
      <w:rPr>
        <w:rFonts w:ascii="Symbol" w:hAnsi="Symbol" w:hint="default"/>
      </w:rPr>
    </w:lvl>
  </w:abstractNum>
  <w:num w:numId="1">
    <w:abstractNumId w:val="5"/>
  </w:num>
  <w:num w:numId="2">
    <w:abstractNumId w:val="7"/>
  </w:num>
  <w:num w:numId="3">
    <w:abstractNumId w:val="4"/>
  </w:num>
  <w:num w:numId="4">
    <w:abstractNumId w:val="0"/>
  </w:num>
  <w:num w:numId="5">
    <w:abstractNumId w:val="2"/>
  </w:num>
  <w:num w:numId="6">
    <w:abstractNumId w:val="6"/>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A6"/>
    <w:rsid w:val="000012A1"/>
    <w:rsid w:val="00017411"/>
    <w:rsid w:val="000200F8"/>
    <w:rsid w:val="0002710F"/>
    <w:rsid w:val="00030DD5"/>
    <w:rsid w:val="0004059D"/>
    <w:rsid w:val="00090EB2"/>
    <w:rsid w:val="000A04E8"/>
    <w:rsid w:val="000B005A"/>
    <w:rsid w:val="000B435C"/>
    <w:rsid w:val="000E092D"/>
    <w:rsid w:val="00101684"/>
    <w:rsid w:val="00112218"/>
    <w:rsid w:val="00113717"/>
    <w:rsid w:val="00125D7B"/>
    <w:rsid w:val="001276D3"/>
    <w:rsid w:val="0014477D"/>
    <w:rsid w:val="001550F2"/>
    <w:rsid w:val="001639C6"/>
    <w:rsid w:val="00171046"/>
    <w:rsid w:val="001805A1"/>
    <w:rsid w:val="001A0327"/>
    <w:rsid w:val="001C3688"/>
    <w:rsid w:val="001D7895"/>
    <w:rsid w:val="001F45AF"/>
    <w:rsid w:val="001F6F88"/>
    <w:rsid w:val="0021367E"/>
    <w:rsid w:val="00225281"/>
    <w:rsid w:val="0023757C"/>
    <w:rsid w:val="0024762B"/>
    <w:rsid w:val="00247A4F"/>
    <w:rsid w:val="00253A86"/>
    <w:rsid w:val="0027782C"/>
    <w:rsid w:val="00277998"/>
    <w:rsid w:val="00285A3B"/>
    <w:rsid w:val="002A619A"/>
    <w:rsid w:val="002B22F3"/>
    <w:rsid w:val="002B288B"/>
    <w:rsid w:val="002B7C69"/>
    <w:rsid w:val="002D319B"/>
    <w:rsid w:val="002E18E2"/>
    <w:rsid w:val="0031012F"/>
    <w:rsid w:val="003149C6"/>
    <w:rsid w:val="00372984"/>
    <w:rsid w:val="00377AB9"/>
    <w:rsid w:val="0039118B"/>
    <w:rsid w:val="00396AB4"/>
    <w:rsid w:val="003B5CFB"/>
    <w:rsid w:val="003B711F"/>
    <w:rsid w:val="003B7353"/>
    <w:rsid w:val="003F43C1"/>
    <w:rsid w:val="003F5A56"/>
    <w:rsid w:val="00400C76"/>
    <w:rsid w:val="00431BA8"/>
    <w:rsid w:val="004737C3"/>
    <w:rsid w:val="004777DC"/>
    <w:rsid w:val="0049316E"/>
    <w:rsid w:val="004962BD"/>
    <w:rsid w:val="004A7708"/>
    <w:rsid w:val="004E4C90"/>
    <w:rsid w:val="004E5133"/>
    <w:rsid w:val="00527B9A"/>
    <w:rsid w:val="005326D7"/>
    <w:rsid w:val="005562FE"/>
    <w:rsid w:val="005741D3"/>
    <w:rsid w:val="0057763C"/>
    <w:rsid w:val="005A3779"/>
    <w:rsid w:val="005C2C97"/>
    <w:rsid w:val="005C5E17"/>
    <w:rsid w:val="005E1EEC"/>
    <w:rsid w:val="005F6864"/>
    <w:rsid w:val="006072F3"/>
    <w:rsid w:val="00616A35"/>
    <w:rsid w:val="00622BE5"/>
    <w:rsid w:val="00630F23"/>
    <w:rsid w:val="00643868"/>
    <w:rsid w:val="00661188"/>
    <w:rsid w:val="006613EB"/>
    <w:rsid w:val="00680003"/>
    <w:rsid w:val="006A36E1"/>
    <w:rsid w:val="006B057B"/>
    <w:rsid w:val="006B25E3"/>
    <w:rsid w:val="006C1338"/>
    <w:rsid w:val="006C3478"/>
    <w:rsid w:val="006D4CF0"/>
    <w:rsid w:val="006E0322"/>
    <w:rsid w:val="006E6F7D"/>
    <w:rsid w:val="006F2C69"/>
    <w:rsid w:val="00705A55"/>
    <w:rsid w:val="007350A5"/>
    <w:rsid w:val="00753FA7"/>
    <w:rsid w:val="00765B6F"/>
    <w:rsid w:val="00781AEC"/>
    <w:rsid w:val="007A77CB"/>
    <w:rsid w:val="007D187F"/>
    <w:rsid w:val="00805AF6"/>
    <w:rsid w:val="00821058"/>
    <w:rsid w:val="008231EC"/>
    <w:rsid w:val="0082551C"/>
    <w:rsid w:val="00847CCF"/>
    <w:rsid w:val="00856C00"/>
    <w:rsid w:val="008644EA"/>
    <w:rsid w:val="00876073"/>
    <w:rsid w:val="008875B9"/>
    <w:rsid w:val="008A59BD"/>
    <w:rsid w:val="008B27D5"/>
    <w:rsid w:val="008B717E"/>
    <w:rsid w:val="008C40CB"/>
    <w:rsid w:val="00902E20"/>
    <w:rsid w:val="0092356F"/>
    <w:rsid w:val="00936DBD"/>
    <w:rsid w:val="00957A61"/>
    <w:rsid w:val="00957B2D"/>
    <w:rsid w:val="00973B9B"/>
    <w:rsid w:val="00974BB7"/>
    <w:rsid w:val="009915BB"/>
    <w:rsid w:val="009B37EC"/>
    <w:rsid w:val="009C28B3"/>
    <w:rsid w:val="009D59CB"/>
    <w:rsid w:val="009F25C4"/>
    <w:rsid w:val="00A12041"/>
    <w:rsid w:val="00A21918"/>
    <w:rsid w:val="00A53F0A"/>
    <w:rsid w:val="00A61E74"/>
    <w:rsid w:val="00A6350A"/>
    <w:rsid w:val="00A7216E"/>
    <w:rsid w:val="00A72DA2"/>
    <w:rsid w:val="00A75C6C"/>
    <w:rsid w:val="00A76877"/>
    <w:rsid w:val="00A76F82"/>
    <w:rsid w:val="00AB1436"/>
    <w:rsid w:val="00AC0712"/>
    <w:rsid w:val="00AE5137"/>
    <w:rsid w:val="00B035ED"/>
    <w:rsid w:val="00B11B08"/>
    <w:rsid w:val="00B249D2"/>
    <w:rsid w:val="00B2593B"/>
    <w:rsid w:val="00B429DF"/>
    <w:rsid w:val="00B42DD2"/>
    <w:rsid w:val="00B448DC"/>
    <w:rsid w:val="00B45187"/>
    <w:rsid w:val="00B50492"/>
    <w:rsid w:val="00BA6607"/>
    <w:rsid w:val="00BB0BCA"/>
    <w:rsid w:val="00BB34ED"/>
    <w:rsid w:val="00BB576C"/>
    <w:rsid w:val="00BC233A"/>
    <w:rsid w:val="00BC42F7"/>
    <w:rsid w:val="00C005F9"/>
    <w:rsid w:val="00C21ECB"/>
    <w:rsid w:val="00C23C0D"/>
    <w:rsid w:val="00C26DDE"/>
    <w:rsid w:val="00C333A4"/>
    <w:rsid w:val="00C43EBC"/>
    <w:rsid w:val="00C47869"/>
    <w:rsid w:val="00C811A6"/>
    <w:rsid w:val="00C83AC6"/>
    <w:rsid w:val="00C85750"/>
    <w:rsid w:val="00C867C4"/>
    <w:rsid w:val="00CB5241"/>
    <w:rsid w:val="00CC26D0"/>
    <w:rsid w:val="00CC3E52"/>
    <w:rsid w:val="00CE0A80"/>
    <w:rsid w:val="00D02CEC"/>
    <w:rsid w:val="00D20814"/>
    <w:rsid w:val="00D235A5"/>
    <w:rsid w:val="00DF535F"/>
    <w:rsid w:val="00E05387"/>
    <w:rsid w:val="00E15E8F"/>
    <w:rsid w:val="00E21374"/>
    <w:rsid w:val="00E22BC1"/>
    <w:rsid w:val="00E27A3B"/>
    <w:rsid w:val="00E50BC7"/>
    <w:rsid w:val="00E5638D"/>
    <w:rsid w:val="00E60C86"/>
    <w:rsid w:val="00EA0159"/>
    <w:rsid w:val="00EB2088"/>
    <w:rsid w:val="00EB59F5"/>
    <w:rsid w:val="00EC18D9"/>
    <w:rsid w:val="00ED44CC"/>
    <w:rsid w:val="00EF13A6"/>
    <w:rsid w:val="00EF718C"/>
    <w:rsid w:val="00F13530"/>
    <w:rsid w:val="00F20EE6"/>
    <w:rsid w:val="00F22928"/>
    <w:rsid w:val="00F25D8B"/>
    <w:rsid w:val="00F33772"/>
    <w:rsid w:val="00F43270"/>
    <w:rsid w:val="00F54317"/>
    <w:rsid w:val="00F56310"/>
    <w:rsid w:val="00F600A7"/>
    <w:rsid w:val="00F82973"/>
    <w:rsid w:val="00F90C05"/>
    <w:rsid w:val="00FA2848"/>
    <w:rsid w:val="00FA391A"/>
    <w:rsid w:val="00FB44AD"/>
    <w:rsid w:val="00FE2869"/>
    <w:rsid w:val="00FE7939"/>
    <w:rsid w:val="00F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86ED"/>
  <w15:docId w15:val="{37399374-5581-4484-8D13-65FC243D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1"/>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25D7B"/>
    <w:pPr>
      <w:spacing w:after="120"/>
    </w:pPr>
  </w:style>
  <w:style w:type="character" w:customStyle="1" w:styleId="BodyTextChar">
    <w:name w:val="Body Text Char"/>
    <w:basedOn w:val="DefaultParagraphFont"/>
    <w:link w:val="BodyText"/>
    <w:uiPriority w:val="99"/>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2851-2EC4-495B-9453-26F04B9CA6E2}">
  <ds:schemaRefs>
    <ds:schemaRef ds:uri="http://schemas.microsoft.com/sharepoint/v3/contenttype/forms"/>
  </ds:schemaRefs>
</ds:datastoreItem>
</file>

<file path=customXml/itemProps2.xml><?xml version="1.0" encoding="utf-8"?>
<ds:datastoreItem xmlns:ds="http://schemas.openxmlformats.org/officeDocument/2006/customXml" ds:itemID="{45C469FC-88E1-4727-885D-23953E53DE9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4041950-0758-45CF-867B-4A3A37C274AD}">
  <ds:schemaRefs>
    <ds:schemaRef ds:uri="http://schemas.microsoft.com/sharepoint/events"/>
  </ds:schemaRefs>
</ds:datastoreItem>
</file>

<file path=customXml/itemProps4.xml><?xml version="1.0" encoding="utf-8"?>
<ds:datastoreItem xmlns:ds="http://schemas.openxmlformats.org/officeDocument/2006/customXml" ds:itemID="{CBD6092B-AAC3-4E7E-A8FB-4A3D0C88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EC5599-9403-49C8-A9F0-DAD05722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NSEO MPR / MPS Checklist # 01Addendum 13– Control of Detrimental Material Addendum 8</vt:lpstr>
    </vt:vector>
  </TitlesOfParts>
  <Company>DCMA</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NSEO MPR / MPS Checklist # 01Addendum 13– Control of Detrimental Material Addendum 8</dc:title>
  <dc:creator>EUGENE SHORT JR</dc:creator>
  <cp:lastModifiedBy>White, Kerry C CIV USN NAVSEALOGCEN (USA)</cp:lastModifiedBy>
  <cp:revision>2</cp:revision>
  <cp:lastPrinted>2018-05-07T20:33:00Z</cp:lastPrinted>
  <dcterms:created xsi:type="dcterms:W3CDTF">2021-05-22T13:36:00Z</dcterms:created>
  <dcterms:modified xsi:type="dcterms:W3CDTF">2021-05-22T13:36:00Z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32800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