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D0" w:rsidRPr="00174A53" w:rsidRDefault="00D972D0" w:rsidP="00174A53">
      <w:pPr>
        <w:pStyle w:val="Title"/>
        <w:rPr>
          <w:rFonts w:ascii="Arial" w:hAnsi="Arial"/>
          <w:sz w:val="34"/>
          <w:szCs w:val="34"/>
        </w:rPr>
      </w:pPr>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Pr="00174A53">
        <w:rPr>
          <w:rFonts w:ascii="Arial" w:hAnsi="Arial"/>
          <w:sz w:val="34"/>
          <w:szCs w:val="34"/>
        </w:rPr>
        <w:t xml:space="preserve"> CHECKLIST #</w:t>
      </w:r>
      <w:r w:rsidR="004B28EE">
        <w:rPr>
          <w:rFonts w:ascii="Arial" w:hAnsi="Arial"/>
          <w:sz w:val="34"/>
          <w:szCs w:val="34"/>
        </w:rPr>
        <w:t>2</w:t>
      </w:r>
      <w:r w:rsidRPr="00174A53">
        <w:rPr>
          <w:rFonts w:ascii="Arial" w:hAnsi="Arial"/>
          <w:sz w:val="34"/>
          <w:szCs w:val="34"/>
        </w:rPr>
        <w:t>6</w:t>
      </w:r>
    </w:p>
    <w:p w:rsidR="004B28EE" w:rsidRPr="00C94B4A" w:rsidRDefault="004B28EE" w:rsidP="004B28EE">
      <w:pPr>
        <w:pStyle w:val="Subtitle"/>
        <w:spacing w:before="240" w:after="240"/>
        <w:rPr>
          <w:rFonts w:cs="Arial"/>
        </w:rPr>
      </w:pPr>
      <w:r>
        <w:rPr>
          <w:rFonts w:cs="Arial"/>
        </w:rPr>
        <w:t>F</w:t>
      </w:r>
      <w:r w:rsidR="0049115C">
        <w:rPr>
          <w:rFonts w:cs="Arial"/>
        </w:rPr>
        <w:t>ASTENER</w:t>
      </w:r>
      <w:r>
        <w:rPr>
          <w:rFonts w:cs="Arial"/>
        </w:rPr>
        <w:t xml:space="preserve"> T</w:t>
      </w:r>
      <w:r w:rsidR="0049115C">
        <w:rPr>
          <w:rFonts w:cs="Arial"/>
        </w:rPr>
        <w:t>EST</w:t>
      </w:r>
      <w:r>
        <w:rPr>
          <w:rFonts w:cs="Arial"/>
        </w:rPr>
        <w:t xml:space="preserve"> M</w:t>
      </w:r>
      <w:r w:rsidR="0049115C">
        <w:rPr>
          <w:rFonts w:cs="Arial"/>
        </w:rPr>
        <w:t>ETHODS</w:t>
      </w:r>
      <w:r>
        <w:rPr>
          <w:rFonts w:cs="Arial"/>
        </w:rPr>
        <w:t xml:space="preserve"> (ASTM-F606)</w:t>
      </w:r>
    </w:p>
    <w:tbl>
      <w:tblPr>
        <w:tblW w:w="11679" w:type="dxa"/>
        <w:tblCellSpacing w:w="14" w:type="dxa"/>
        <w:tblInd w:w="-127" w:type="dxa"/>
        <w:tblLayout w:type="fixed"/>
        <w:tblCellMar>
          <w:left w:w="115" w:type="dxa"/>
          <w:right w:w="115" w:type="dxa"/>
        </w:tblCellMar>
        <w:tblLook w:val="01E0" w:firstRow="1" w:lastRow="1" w:firstColumn="1" w:lastColumn="1" w:noHBand="0" w:noVBand="0"/>
      </w:tblPr>
      <w:tblGrid>
        <w:gridCol w:w="10831"/>
        <w:gridCol w:w="278"/>
        <w:gridCol w:w="278"/>
        <w:gridCol w:w="292"/>
      </w:tblGrid>
      <w:tr w:rsidR="001D6E54" w:rsidRPr="00B50816" w:rsidTr="004B28EE">
        <w:trPr>
          <w:tblCellSpacing w:w="14" w:type="dxa"/>
        </w:trPr>
        <w:tc>
          <w:tcPr>
            <w:tcW w:w="10789"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884CDE" w:rsidRPr="00884CDE" w:rsidTr="000358AB">
              <w:tc>
                <w:tcPr>
                  <w:tcW w:w="2898" w:type="dxa"/>
                  <w:shd w:val="clear" w:color="auto" w:fill="auto"/>
                  <w:vAlign w:val="bottom"/>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PROCESS:</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rsidTr="000B5738">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B5738">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rsidR="00884CDE" w:rsidRPr="00884CDE" w:rsidRDefault="00884CDE" w:rsidP="00BF6F99">
                  <w:pPr>
                    <w:rPr>
                      <w:rFonts w:ascii="Arial" w:eastAsia="Calibri" w:hAnsi="Arial" w:cs="Arial"/>
                      <w:color w:val="000000"/>
                      <w:sz w:val="22"/>
                      <w:szCs w:val="22"/>
                    </w:rPr>
                  </w:pPr>
                </w:p>
              </w:tc>
            </w:tr>
            <w:tr w:rsidR="00884CDE" w:rsidRPr="00884CDE" w:rsidTr="000B5738">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bl>
          <w:p w:rsidR="001D6E54" w:rsidRPr="00B50816" w:rsidRDefault="001D6E54" w:rsidP="007A5E52">
            <w:pPr>
              <w:rPr>
                <w:rFonts w:ascii="Arial" w:hAnsi="Arial" w:cs="Arial"/>
                <w:sz w:val="16"/>
                <w:szCs w:val="16"/>
              </w:rPr>
            </w:pPr>
          </w:p>
        </w:tc>
        <w:tc>
          <w:tcPr>
            <w:tcW w:w="250" w:type="dxa"/>
            <w:vAlign w:val="center"/>
          </w:tcPr>
          <w:p w:rsidR="001D6E54" w:rsidRPr="00B50816" w:rsidRDefault="001D6E54" w:rsidP="00FA44A4">
            <w:pPr>
              <w:rPr>
                <w:rFonts w:ascii="Arial" w:hAnsi="Arial" w:cs="Arial"/>
                <w:sz w:val="16"/>
                <w:szCs w:val="16"/>
              </w:rPr>
            </w:pPr>
          </w:p>
        </w:tc>
        <w:tc>
          <w:tcPr>
            <w:tcW w:w="250" w:type="dxa"/>
            <w:vAlign w:val="center"/>
          </w:tcPr>
          <w:p w:rsidR="001D6E54" w:rsidRPr="00B50816" w:rsidRDefault="001D6E54" w:rsidP="00FA44A4">
            <w:pPr>
              <w:rPr>
                <w:rFonts w:ascii="Arial" w:hAnsi="Arial" w:cs="Arial"/>
                <w:sz w:val="16"/>
                <w:szCs w:val="16"/>
              </w:rPr>
            </w:pPr>
          </w:p>
        </w:tc>
        <w:tc>
          <w:tcPr>
            <w:tcW w:w="250" w:type="dxa"/>
            <w:vAlign w:val="center"/>
          </w:tcPr>
          <w:p w:rsidR="001D6E54" w:rsidRPr="00B50816" w:rsidRDefault="001D6E54" w:rsidP="00FA44A4">
            <w:pPr>
              <w:rPr>
                <w:rFonts w:ascii="Arial" w:hAnsi="Arial" w:cs="Arial"/>
                <w:sz w:val="16"/>
                <w:szCs w:val="16"/>
              </w:rPr>
            </w:pPr>
          </w:p>
        </w:tc>
      </w:tr>
    </w:tbl>
    <w:p w:rsidR="004B0ACB" w:rsidRPr="00FF1B63" w:rsidRDefault="00D46319" w:rsidP="001A52BB">
      <w:pPr>
        <w:rPr>
          <w:rFonts w:ascii="Arial" w:hAnsi="Arial" w:cs="Arial"/>
          <w:b/>
          <w:sz w:val="22"/>
          <w:szCs w:val="22"/>
          <w:u w:val="single"/>
        </w:rPr>
      </w:pPr>
      <w:r>
        <w:br w:type="page"/>
      </w:r>
      <w:r w:rsidR="004B0ACB" w:rsidRPr="00FF1B63">
        <w:rPr>
          <w:rFonts w:ascii="Arial" w:hAnsi="Arial" w:cs="Arial"/>
          <w:b/>
          <w:sz w:val="22"/>
          <w:szCs w:val="22"/>
          <w:u w:val="single"/>
        </w:rPr>
        <w:lastRenderedPageBreak/>
        <w:t xml:space="preserve">Process </w:t>
      </w:r>
      <w:r w:rsidR="004B0ACB">
        <w:rPr>
          <w:rFonts w:ascii="Arial" w:hAnsi="Arial" w:cs="Arial"/>
          <w:b/>
          <w:sz w:val="22"/>
          <w:szCs w:val="22"/>
          <w:u w:val="single"/>
        </w:rPr>
        <w:t>Concerns and Guidance</w:t>
      </w:r>
      <w:r w:rsidR="004B0ACB" w:rsidRPr="00FF1B63">
        <w:rPr>
          <w:rFonts w:ascii="Arial" w:hAnsi="Arial" w:cs="Arial"/>
          <w:b/>
          <w:sz w:val="22"/>
          <w:szCs w:val="22"/>
        </w:rPr>
        <w:t>:</w:t>
      </w:r>
      <w:r w:rsidR="004B0ACB" w:rsidRPr="00FF1B63">
        <w:rPr>
          <w:rFonts w:ascii="Arial" w:hAnsi="Arial" w:cs="Arial"/>
          <w:b/>
          <w:sz w:val="22"/>
          <w:szCs w:val="22"/>
          <w:u w:val="single"/>
        </w:rPr>
        <w:t xml:space="preserve"> </w:t>
      </w:r>
    </w:p>
    <w:p w:rsidR="004B28EE" w:rsidRPr="00FF1B63" w:rsidRDefault="004B28EE" w:rsidP="004B28EE">
      <w:pPr>
        <w:numPr>
          <w:ilvl w:val="0"/>
          <w:numId w:val="14"/>
        </w:numPr>
        <w:ind w:left="360"/>
        <w:rPr>
          <w:rFonts w:ascii="Arial" w:hAnsi="Arial" w:cs="Arial"/>
          <w:bCs/>
          <w:sz w:val="22"/>
          <w:szCs w:val="22"/>
        </w:rPr>
      </w:pPr>
      <w:r>
        <w:rPr>
          <w:rFonts w:ascii="Arial" w:hAnsi="Arial" w:cs="Arial"/>
          <w:bCs/>
          <w:sz w:val="22"/>
          <w:szCs w:val="22"/>
        </w:rPr>
        <w:t xml:space="preserve">Long externally threaded fasteners, such as fully threaded rod, </w:t>
      </w:r>
      <w:r w:rsidR="00712DD1">
        <w:rPr>
          <w:rFonts w:ascii="Arial" w:hAnsi="Arial" w:cs="Arial"/>
          <w:bCs/>
          <w:sz w:val="22"/>
          <w:szCs w:val="22"/>
        </w:rPr>
        <w:t xml:space="preserve">have </w:t>
      </w:r>
      <w:r w:rsidR="00C23A0B">
        <w:rPr>
          <w:rFonts w:ascii="Arial" w:hAnsi="Arial" w:cs="Arial"/>
          <w:bCs/>
          <w:sz w:val="22"/>
          <w:szCs w:val="22"/>
        </w:rPr>
        <w:t xml:space="preserve">had </w:t>
      </w:r>
      <w:r>
        <w:rPr>
          <w:rFonts w:ascii="Arial" w:hAnsi="Arial" w:cs="Arial"/>
          <w:bCs/>
          <w:sz w:val="22"/>
          <w:szCs w:val="22"/>
        </w:rPr>
        <w:t xml:space="preserve">shorter sample pieces tested to certify mechanical properties of the rod when the parent fastener specification, such as MIL-DTL-1222, </w:t>
      </w:r>
      <w:r w:rsidRPr="00712DD1">
        <w:rPr>
          <w:rFonts w:ascii="Arial" w:hAnsi="Arial" w:cs="Arial"/>
          <w:b/>
          <w:bCs/>
          <w:sz w:val="22"/>
          <w:szCs w:val="22"/>
        </w:rPr>
        <w:t>requires</w:t>
      </w:r>
      <w:r>
        <w:rPr>
          <w:rFonts w:ascii="Arial" w:hAnsi="Arial" w:cs="Arial"/>
          <w:bCs/>
          <w:sz w:val="22"/>
          <w:szCs w:val="22"/>
        </w:rPr>
        <w:t xml:space="preserve"> full-sized testing.</w:t>
      </w:r>
    </w:p>
    <w:p w:rsidR="004B28EE" w:rsidRPr="00FF1B63" w:rsidRDefault="004B28EE" w:rsidP="004B28EE">
      <w:pPr>
        <w:numPr>
          <w:ilvl w:val="0"/>
          <w:numId w:val="14"/>
        </w:numPr>
        <w:ind w:left="360"/>
        <w:rPr>
          <w:rFonts w:ascii="Arial" w:hAnsi="Arial" w:cs="Arial"/>
          <w:bCs/>
          <w:sz w:val="22"/>
          <w:szCs w:val="22"/>
        </w:rPr>
      </w:pPr>
      <w:r>
        <w:rPr>
          <w:rFonts w:ascii="Arial" w:hAnsi="Arial" w:cs="Arial"/>
          <w:bCs/>
          <w:sz w:val="22"/>
          <w:szCs w:val="22"/>
        </w:rPr>
        <w:t xml:space="preserve">Hex nuts </w:t>
      </w:r>
      <w:r w:rsidR="00712DD1">
        <w:rPr>
          <w:rFonts w:ascii="Arial" w:hAnsi="Arial" w:cs="Arial"/>
          <w:bCs/>
          <w:sz w:val="22"/>
          <w:szCs w:val="22"/>
        </w:rPr>
        <w:t>have been</w:t>
      </w:r>
      <w:r>
        <w:rPr>
          <w:rFonts w:ascii="Arial" w:hAnsi="Arial" w:cs="Arial"/>
          <w:bCs/>
          <w:sz w:val="22"/>
          <w:szCs w:val="22"/>
        </w:rPr>
        <w:t xml:space="preserve"> tested for proof load properties to requirements other than those applicable to the style of nut, such as heavy hex nuts tested to the lower requirements of regular hex nuts.</w:t>
      </w:r>
    </w:p>
    <w:p w:rsidR="004B28EE" w:rsidRPr="00FF1B63" w:rsidRDefault="004B28EE" w:rsidP="004B28EE">
      <w:pPr>
        <w:numPr>
          <w:ilvl w:val="0"/>
          <w:numId w:val="14"/>
        </w:numPr>
        <w:ind w:left="360"/>
        <w:rPr>
          <w:rFonts w:ascii="Arial" w:hAnsi="Arial" w:cs="Arial"/>
          <w:bCs/>
          <w:sz w:val="22"/>
          <w:szCs w:val="22"/>
        </w:rPr>
      </w:pPr>
      <w:r>
        <w:rPr>
          <w:rFonts w:ascii="Arial" w:hAnsi="Arial" w:cs="Arial"/>
          <w:bCs/>
          <w:sz w:val="22"/>
          <w:szCs w:val="22"/>
        </w:rPr>
        <w:t xml:space="preserve">Headed externally threaded fasteners have been tested for wedge tensile strength properties with the wedge incorrectly installed in the tensile test equipment. </w:t>
      </w:r>
    </w:p>
    <w:p w:rsidR="004B28EE" w:rsidRPr="00FF1B63" w:rsidRDefault="004B28EE" w:rsidP="004B28EE">
      <w:pPr>
        <w:numPr>
          <w:ilvl w:val="0"/>
          <w:numId w:val="14"/>
        </w:numPr>
        <w:ind w:left="360"/>
        <w:rPr>
          <w:rFonts w:ascii="Arial" w:hAnsi="Arial" w:cs="Arial"/>
          <w:bCs/>
          <w:sz w:val="22"/>
          <w:szCs w:val="22"/>
        </w:rPr>
      </w:pPr>
      <w:r>
        <w:rPr>
          <w:rFonts w:ascii="Arial" w:hAnsi="Arial" w:cs="Arial"/>
          <w:bCs/>
          <w:sz w:val="22"/>
          <w:szCs w:val="22"/>
        </w:rPr>
        <w:t>Testing facilities must maintain unique traceability of the material throughout the performance of all processing and testing functions.</w:t>
      </w:r>
    </w:p>
    <w:p w:rsidR="004B28EE" w:rsidRDefault="004B28EE" w:rsidP="004B28EE">
      <w:pPr>
        <w:numPr>
          <w:ilvl w:val="0"/>
          <w:numId w:val="14"/>
        </w:numPr>
        <w:ind w:left="360"/>
        <w:rPr>
          <w:rFonts w:ascii="Arial" w:hAnsi="Arial" w:cs="Arial"/>
          <w:bCs/>
          <w:sz w:val="22"/>
          <w:szCs w:val="22"/>
        </w:rPr>
      </w:pPr>
      <w:r>
        <w:rPr>
          <w:rFonts w:ascii="Arial" w:hAnsi="Arial" w:cs="Arial"/>
          <w:bCs/>
          <w:sz w:val="22"/>
          <w:szCs w:val="22"/>
        </w:rPr>
        <w:t>Headed fasteners have been wedge tensile tested with the wrong wedge angle when the wedge angle requirement, based upon the product fastener specification, differs from that of the testing standard.</w:t>
      </w:r>
    </w:p>
    <w:p w:rsidR="004B28EE" w:rsidRDefault="004B28EE" w:rsidP="004B28EE">
      <w:pPr>
        <w:numPr>
          <w:ilvl w:val="0"/>
          <w:numId w:val="14"/>
        </w:numPr>
        <w:ind w:left="360"/>
        <w:rPr>
          <w:rFonts w:ascii="Arial" w:hAnsi="Arial" w:cs="Arial"/>
          <w:bCs/>
          <w:sz w:val="22"/>
          <w:szCs w:val="22"/>
        </w:rPr>
      </w:pPr>
      <w:r>
        <w:rPr>
          <w:rFonts w:ascii="Arial" w:hAnsi="Arial" w:cs="Arial"/>
          <w:bCs/>
          <w:sz w:val="22"/>
          <w:szCs w:val="22"/>
        </w:rPr>
        <w:t xml:space="preserve">Tensile testing of short externally threaded fasteners </w:t>
      </w:r>
      <w:r w:rsidR="00712DD1">
        <w:rPr>
          <w:rFonts w:ascii="Arial" w:hAnsi="Arial" w:cs="Arial"/>
          <w:bCs/>
          <w:sz w:val="22"/>
          <w:szCs w:val="22"/>
        </w:rPr>
        <w:t>have been</w:t>
      </w:r>
      <w:r>
        <w:rPr>
          <w:rFonts w:ascii="Arial" w:hAnsi="Arial" w:cs="Arial"/>
          <w:bCs/>
          <w:sz w:val="22"/>
          <w:szCs w:val="22"/>
        </w:rPr>
        <w:t xml:space="preserve"> errantly waived based upon ASTM-F606 Table 1, when in actuality the governing fastener product specification requires test specimens representing the finished product, of sufficient length to accomplish the required testing, be utilized, thereby negating the waiver.</w:t>
      </w:r>
    </w:p>
    <w:p w:rsidR="004B28EE" w:rsidRDefault="004B28EE" w:rsidP="004B28EE">
      <w:pPr>
        <w:numPr>
          <w:ilvl w:val="0"/>
          <w:numId w:val="14"/>
        </w:numPr>
        <w:ind w:left="360"/>
        <w:rPr>
          <w:rFonts w:ascii="Arial" w:hAnsi="Arial" w:cs="Arial"/>
          <w:bCs/>
          <w:sz w:val="22"/>
          <w:szCs w:val="22"/>
        </w:rPr>
      </w:pPr>
      <w:r>
        <w:rPr>
          <w:rFonts w:ascii="Arial" w:hAnsi="Arial" w:cs="Arial"/>
          <w:bCs/>
          <w:sz w:val="22"/>
          <w:szCs w:val="22"/>
        </w:rPr>
        <w:t xml:space="preserve">An insufficient number of tensile tests </w:t>
      </w:r>
      <w:r w:rsidR="00712DD1">
        <w:rPr>
          <w:rFonts w:ascii="Arial" w:hAnsi="Arial" w:cs="Arial"/>
          <w:bCs/>
          <w:sz w:val="22"/>
          <w:szCs w:val="22"/>
        </w:rPr>
        <w:t>have been</w:t>
      </w:r>
      <w:r>
        <w:rPr>
          <w:rFonts w:ascii="Arial" w:hAnsi="Arial" w:cs="Arial"/>
          <w:bCs/>
          <w:sz w:val="22"/>
          <w:szCs w:val="22"/>
        </w:rPr>
        <w:t xml:space="preserve"> conducted to satisfy product specification sampling requirements.</w:t>
      </w:r>
    </w:p>
    <w:p w:rsidR="004B28EE" w:rsidRDefault="004B28EE" w:rsidP="004B28EE">
      <w:pPr>
        <w:numPr>
          <w:ilvl w:val="0"/>
          <w:numId w:val="14"/>
        </w:numPr>
        <w:ind w:left="360"/>
        <w:rPr>
          <w:rFonts w:ascii="Arial" w:hAnsi="Arial" w:cs="Arial"/>
          <w:bCs/>
          <w:sz w:val="22"/>
          <w:szCs w:val="22"/>
        </w:rPr>
      </w:pPr>
      <w:r>
        <w:rPr>
          <w:rFonts w:ascii="Arial" w:hAnsi="Arial" w:cs="Arial"/>
          <w:bCs/>
          <w:sz w:val="22"/>
          <w:szCs w:val="22"/>
        </w:rPr>
        <w:t>Hard</w:t>
      </w:r>
      <w:r w:rsidRPr="007A5737">
        <w:rPr>
          <w:rFonts w:ascii="Arial" w:hAnsi="Arial" w:cs="Arial"/>
          <w:bCs/>
          <w:sz w:val="22"/>
          <w:szCs w:val="22"/>
        </w:rPr>
        <w:t>ness testing.  Machines not verified by an outside source.  Machines not checked properly in-house – daily, number of readings, improper test blocks, improper placement of impressions.</w:t>
      </w:r>
    </w:p>
    <w:p w:rsidR="004B28EE" w:rsidRPr="007A5737" w:rsidRDefault="004B28EE" w:rsidP="004B28EE">
      <w:pPr>
        <w:numPr>
          <w:ilvl w:val="0"/>
          <w:numId w:val="14"/>
        </w:numPr>
        <w:ind w:left="360"/>
        <w:rPr>
          <w:rFonts w:ascii="Arial" w:hAnsi="Arial" w:cs="Arial"/>
          <w:bCs/>
          <w:sz w:val="22"/>
          <w:szCs w:val="22"/>
        </w:rPr>
      </w:pPr>
      <w:r>
        <w:rPr>
          <w:rFonts w:ascii="Arial" w:hAnsi="Arial" w:cs="Arial"/>
          <w:bCs/>
          <w:sz w:val="22"/>
          <w:szCs w:val="22"/>
        </w:rPr>
        <w:t>Hardn</w:t>
      </w:r>
      <w:r w:rsidR="00712DD1">
        <w:rPr>
          <w:rFonts w:ascii="Arial" w:hAnsi="Arial" w:cs="Arial"/>
          <w:bCs/>
          <w:sz w:val="22"/>
          <w:szCs w:val="22"/>
        </w:rPr>
        <w:t xml:space="preserve">ess testing procedure </w:t>
      </w:r>
      <w:r w:rsidRPr="007A5737">
        <w:rPr>
          <w:rFonts w:ascii="Arial" w:hAnsi="Arial" w:cs="Arial"/>
          <w:bCs/>
          <w:sz w:val="22"/>
          <w:szCs w:val="22"/>
        </w:rPr>
        <w:t>inadeq</w:t>
      </w:r>
      <w:r w:rsidR="00712DD1">
        <w:rPr>
          <w:rFonts w:ascii="Arial" w:hAnsi="Arial" w:cs="Arial"/>
          <w:bCs/>
          <w:sz w:val="22"/>
          <w:szCs w:val="22"/>
        </w:rPr>
        <w:t>uate:</w:t>
      </w:r>
      <w:r w:rsidRPr="007A5737">
        <w:rPr>
          <w:rFonts w:ascii="Arial" w:hAnsi="Arial" w:cs="Arial"/>
          <w:bCs/>
          <w:sz w:val="22"/>
          <w:szCs w:val="22"/>
        </w:rPr>
        <w:t xml:space="preserve">  Daily checks or checks prior to usage not documented confirming the machine is operating properly.  Limited number of test blocks. Improper care of test blocks (readings too close and on both sides).</w:t>
      </w:r>
    </w:p>
    <w:p w:rsidR="00D51716" w:rsidRDefault="007A5E52" w:rsidP="007A5E52">
      <w:r>
        <w:br w:type="page"/>
      </w:r>
    </w:p>
    <w:p w:rsidR="00B01FE4" w:rsidRDefault="00B01FE4" w:rsidP="00B01FE4">
      <w:pPr>
        <w:rPr>
          <w:sz w:val="18"/>
          <w:szCs w:val="18"/>
        </w:rPr>
      </w:pPr>
      <w:r>
        <w:rPr>
          <w:rFonts w:ascii="Arial" w:hAnsi="Arial" w:cs="Arial"/>
          <w:sz w:val="22"/>
          <w:szCs w:val="22"/>
        </w:rPr>
        <w:lastRenderedPageBreak/>
        <w:t>QARs should use t</w:t>
      </w:r>
      <w:r w:rsidRPr="00043B79">
        <w:rPr>
          <w:rFonts w:ascii="Arial" w:hAnsi="Arial" w:cs="Arial"/>
          <w:sz w:val="22"/>
          <w:szCs w:val="22"/>
        </w:rPr>
        <w:t>he “</w:t>
      </w:r>
      <w:r w:rsidRPr="00D41187">
        <w:rPr>
          <w:rFonts w:ascii="Arial" w:hAnsi="Arial" w:cs="Arial"/>
          <w:sz w:val="22"/>
          <w:szCs w:val="22"/>
        </w:rPr>
        <w:t>BASIS OF DETERMINATION</w:t>
      </w:r>
      <w:r>
        <w:rPr>
          <w:rFonts w:ascii="Arial" w:hAnsi="Arial" w:cs="Arial"/>
          <w:sz w:val="22"/>
          <w:szCs w:val="22"/>
        </w:rPr>
        <w:t>” column to document the objective quality evidence and/or clarify the rationale used to support their decision. (e</w:t>
      </w:r>
      <w:r w:rsidR="009B1151">
        <w:rPr>
          <w:rFonts w:ascii="Arial" w:hAnsi="Arial" w:cs="Arial"/>
          <w:sz w:val="22"/>
          <w:szCs w:val="22"/>
        </w:rPr>
        <w:t>g</w:t>
      </w:r>
      <w:r>
        <w:rPr>
          <w:rFonts w:ascii="Arial" w:hAnsi="Arial" w:cs="Arial"/>
          <w:sz w:val="22"/>
          <w:szCs w:val="22"/>
        </w:rPr>
        <w:t>. direct observation, documents verified etc.)</w:t>
      </w:r>
    </w:p>
    <w:p w:rsidR="00B01FE4" w:rsidRDefault="00B01FE4" w:rsidP="00B01FE4">
      <w:pPr>
        <w:rPr>
          <w:sz w:val="18"/>
          <w:szCs w:val="18"/>
        </w:rPr>
      </w:pPr>
    </w:p>
    <w:p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rsidTr="00F0162A">
        <w:trPr>
          <w:tblCellSpacing w:w="20" w:type="dxa"/>
          <w:jc w:val="center"/>
        </w:trPr>
        <w:tc>
          <w:tcPr>
            <w:tcW w:w="5805" w:type="dxa"/>
            <w:shd w:val="clear" w:color="auto" w:fill="auto"/>
            <w:vAlign w:val="bottom"/>
          </w:tcPr>
          <w:p w:rsidR="00B01FE4" w:rsidRPr="009D21F4" w:rsidRDefault="00B01FE4" w:rsidP="00ED07CE">
            <w:pPr>
              <w:ind w:right="-18"/>
              <w:jc w:val="center"/>
              <w:rPr>
                <w:rFonts w:ascii="Arial" w:hAnsi="Arial"/>
                <w:b/>
                <w:sz w:val="18"/>
                <w:szCs w:val="18"/>
              </w:rPr>
            </w:pPr>
            <w:bookmarkStart w:id="0" w:name="_GoBack" w:colFirst="3" w:colLast="3"/>
            <w:r w:rsidRPr="009D21F4">
              <w:rPr>
                <w:rFonts w:ascii="Arial" w:hAnsi="Arial"/>
                <w:b/>
                <w:sz w:val="18"/>
                <w:szCs w:val="18"/>
              </w:rPr>
              <w:t>SURVEILLANCE QUESTIONS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B8059D" w:rsidTr="00F0162A">
        <w:trPr>
          <w:trHeight w:val="432"/>
          <w:tblCellSpacing w:w="20" w:type="dxa"/>
          <w:jc w:val="center"/>
        </w:trPr>
        <w:tc>
          <w:tcPr>
            <w:tcW w:w="5805" w:type="dxa"/>
            <w:shd w:val="clear" w:color="auto" w:fill="auto"/>
          </w:tcPr>
          <w:p w:rsidR="00B8059D" w:rsidRPr="003F77BA" w:rsidRDefault="00B8059D" w:rsidP="003F77BA">
            <w:pPr>
              <w:numPr>
                <w:ilvl w:val="0"/>
                <w:numId w:val="6"/>
              </w:numPr>
              <w:ind w:right="-14"/>
              <w:rPr>
                <w:rFonts w:ascii="Arial" w:hAnsi="Arial" w:cs="Arial"/>
                <w:sz w:val="18"/>
                <w:szCs w:val="18"/>
              </w:rPr>
            </w:pPr>
            <w:r w:rsidRPr="00B8059D">
              <w:rPr>
                <w:rFonts w:ascii="Arial" w:hAnsi="Arial" w:cs="Arial"/>
                <w:sz w:val="18"/>
                <w:szCs w:val="18"/>
              </w:rPr>
              <w:t xml:space="preserve">Are the personnel performing the process of the appropriate skill/experience level and/or properly trained/certified to produce conforming product?  </w:t>
            </w:r>
            <w:r w:rsidRPr="00B8059D">
              <w:rPr>
                <w:rFonts w:ascii="Arial" w:hAnsi="Arial" w:cs="Arial"/>
                <w:b/>
                <w:bCs/>
                <w:i/>
                <w:iCs/>
                <w:sz w:val="18"/>
                <w:szCs w:val="18"/>
              </w:rPr>
              <w:t>What are the requirements?</w:t>
            </w:r>
          </w:p>
        </w:tc>
        <w:tc>
          <w:tcPr>
            <w:tcW w:w="466" w:type="dxa"/>
            <w:shd w:val="clear" w:color="auto" w:fill="auto"/>
            <w:vAlign w:val="center"/>
          </w:tcPr>
          <w:p w:rsidR="00B8059D" w:rsidRPr="00B50816" w:rsidRDefault="00B8059D" w:rsidP="00ED07CE">
            <w:pPr>
              <w:ind w:right="-576"/>
              <w:rPr>
                <w:rFonts w:ascii="Arial" w:hAnsi="Arial"/>
                <w:sz w:val="18"/>
                <w:szCs w:val="18"/>
              </w:rPr>
            </w:pPr>
          </w:p>
        </w:tc>
        <w:tc>
          <w:tcPr>
            <w:tcW w:w="466" w:type="dxa"/>
            <w:shd w:val="clear" w:color="auto" w:fill="auto"/>
            <w:vAlign w:val="center"/>
          </w:tcPr>
          <w:p w:rsidR="00B8059D" w:rsidRPr="00B50816" w:rsidRDefault="00B8059D" w:rsidP="00ED07CE">
            <w:pPr>
              <w:ind w:right="-576"/>
              <w:rPr>
                <w:rFonts w:ascii="Arial" w:hAnsi="Arial"/>
                <w:sz w:val="18"/>
                <w:szCs w:val="18"/>
              </w:rPr>
            </w:pPr>
          </w:p>
        </w:tc>
        <w:tc>
          <w:tcPr>
            <w:tcW w:w="4583" w:type="dxa"/>
            <w:shd w:val="clear" w:color="auto" w:fill="auto"/>
            <w:tcMar>
              <w:left w:w="115" w:type="dxa"/>
              <w:right w:w="720" w:type="dxa"/>
            </w:tcMar>
            <w:vAlign w:val="bottom"/>
          </w:tcPr>
          <w:p w:rsidR="00B8059D" w:rsidRPr="00B50816" w:rsidRDefault="00B8059D" w:rsidP="00ED07CE">
            <w:pPr>
              <w:ind w:right="-576"/>
              <w:rPr>
                <w:sz w:val="18"/>
                <w:szCs w:val="18"/>
              </w:rPr>
            </w:pPr>
          </w:p>
        </w:tc>
      </w:tr>
      <w:tr w:rsidR="00B8059D" w:rsidTr="00F0162A">
        <w:trPr>
          <w:trHeight w:val="432"/>
          <w:tblCellSpacing w:w="20" w:type="dxa"/>
          <w:jc w:val="center"/>
        </w:trPr>
        <w:tc>
          <w:tcPr>
            <w:tcW w:w="5805" w:type="dxa"/>
            <w:shd w:val="clear" w:color="auto" w:fill="auto"/>
          </w:tcPr>
          <w:p w:rsidR="00B8059D" w:rsidRPr="003F77BA" w:rsidRDefault="00B8059D" w:rsidP="003F77BA">
            <w:pPr>
              <w:numPr>
                <w:ilvl w:val="0"/>
                <w:numId w:val="6"/>
              </w:numPr>
              <w:ind w:right="-14"/>
              <w:rPr>
                <w:rFonts w:ascii="Arial" w:hAnsi="Arial" w:cs="Arial"/>
                <w:sz w:val="18"/>
                <w:szCs w:val="18"/>
              </w:rPr>
            </w:pPr>
            <w:r w:rsidRPr="00B8059D">
              <w:rPr>
                <w:rFonts w:ascii="Arial" w:hAnsi="Arial" w:cs="Arial"/>
                <w:sz w:val="18"/>
                <w:szCs w:val="18"/>
              </w:rPr>
              <w:t>Are training records available (review sample), and are they accurate and complete (as applicable)?  Are any personnel certifications expired and are they still working in the process?</w:t>
            </w:r>
          </w:p>
        </w:tc>
        <w:tc>
          <w:tcPr>
            <w:tcW w:w="466" w:type="dxa"/>
            <w:shd w:val="clear" w:color="auto" w:fill="auto"/>
            <w:vAlign w:val="center"/>
          </w:tcPr>
          <w:p w:rsidR="00B8059D" w:rsidRPr="00B50816" w:rsidRDefault="00B8059D" w:rsidP="00ED07CE">
            <w:pPr>
              <w:ind w:right="-576"/>
              <w:rPr>
                <w:rFonts w:ascii="Arial" w:hAnsi="Arial"/>
                <w:sz w:val="18"/>
                <w:szCs w:val="18"/>
              </w:rPr>
            </w:pPr>
          </w:p>
        </w:tc>
        <w:tc>
          <w:tcPr>
            <w:tcW w:w="466" w:type="dxa"/>
            <w:shd w:val="clear" w:color="auto" w:fill="auto"/>
            <w:vAlign w:val="center"/>
          </w:tcPr>
          <w:p w:rsidR="00B8059D" w:rsidRPr="00B50816" w:rsidRDefault="00B8059D" w:rsidP="00ED07CE">
            <w:pPr>
              <w:ind w:right="-576"/>
              <w:rPr>
                <w:rFonts w:ascii="Arial" w:hAnsi="Arial"/>
                <w:sz w:val="18"/>
                <w:szCs w:val="18"/>
              </w:rPr>
            </w:pPr>
          </w:p>
        </w:tc>
        <w:tc>
          <w:tcPr>
            <w:tcW w:w="4583" w:type="dxa"/>
            <w:shd w:val="clear" w:color="auto" w:fill="auto"/>
            <w:tcMar>
              <w:left w:w="115" w:type="dxa"/>
              <w:right w:w="720" w:type="dxa"/>
            </w:tcMar>
            <w:vAlign w:val="bottom"/>
          </w:tcPr>
          <w:p w:rsidR="00B8059D" w:rsidRPr="00B50816" w:rsidRDefault="00B8059D"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B8059D" w:rsidP="003F77BA">
            <w:pPr>
              <w:numPr>
                <w:ilvl w:val="0"/>
                <w:numId w:val="6"/>
              </w:numPr>
              <w:ind w:right="-14"/>
              <w:rPr>
                <w:rFonts w:ascii="Arial" w:hAnsi="Arial" w:cs="Arial"/>
                <w:sz w:val="18"/>
                <w:szCs w:val="18"/>
              </w:rPr>
            </w:pPr>
            <w:r w:rsidRPr="00B8059D">
              <w:rPr>
                <w:rFonts w:ascii="Arial" w:hAnsi="Arial" w:cs="Arial"/>
                <w:sz w:val="18"/>
                <w:szCs w:val="18"/>
              </w:rPr>
              <w:t xml:space="preserve">Are the tests performed to specific written procedures?  Do the procedures meet contract/applicable requirements, </w:t>
            </w:r>
            <w:r>
              <w:rPr>
                <w:rFonts w:ascii="Arial" w:hAnsi="Arial" w:cs="Arial"/>
                <w:sz w:val="18"/>
                <w:szCs w:val="18"/>
              </w:rPr>
              <w:t xml:space="preserve">are of the appropriate revision, </w:t>
            </w:r>
            <w:r w:rsidRPr="00B8059D">
              <w:rPr>
                <w:rFonts w:ascii="Arial" w:hAnsi="Arial" w:cs="Arial"/>
                <w:sz w:val="18"/>
                <w:szCs w:val="18"/>
              </w:rPr>
              <w:t>and do they contain specific parameters and correct accept/reject criteria?</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AE4D45">
            <w:pPr>
              <w:numPr>
                <w:ilvl w:val="0"/>
                <w:numId w:val="6"/>
              </w:numPr>
              <w:ind w:right="-18"/>
              <w:rPr>
                <w:rFonts w:ascii="Arial" w:hAnsi="Arial" w:cs="Arial"/>
                <w:sz w:val="18"/>
                <w:szCs w:val="18"/>
              </w:rPr>
            </w:pPr>
            <w:r w:rsidRPr="00AE4D45">
              <w:rPr>
                <w:rFonts w:ascii="Arial" w:hAnsi="Arial" w:cs="Arial"/>
                <w:sz w:val="18"/>
                <w:szCs w:val="18"/>
              </w:rPr>
              <w:t xml:space="preserve">Do </w:t>
            </w:r>
            <w:r>
              <w:rPr>
                <w:rFonts w:ascii="Arial" w:hAnsi="Arial" w:cs="Arial"/>
                <w:sz w:val="18"/>
                <w:szCs w:val="18"/>
              </w:rPr>
              <w:t>process</w:t>
            </w:r>
            <w:r w:rsidRPr="00AE4D45">
              <w:rPr>
                <w:rFonts w:ascii="Arial" w:hAnsi="Arial" w:cs="Arial"/>
                <w:sz w:val="18"/>
                <w:szCs w:val="18"/>
              </w:rPr>
              <w:t>ing documents (router sheets, travelers, etc.) clearly define the processing steps/operations?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3F77BA" w:rsidP="005A032A">
            <w:pPr>
              <w:numPr>
                <w:ilvl w:val="0"/>
                <w:numId w:val="6"/>
              </w:numPr>
              <w:ind w:right="-18"/>
              <w:rPr>
                <w:rFonts w:ascii="Arial" w:hAnsi="Arial" w:cs="Arial"/>
                <w:noProof/>
                <w:sz w:val="18"/>
                <w:szCs w:val="18"/>
              </w:rPr>
            </w:pPr>
            <w:r w:rsidRPr="003F77BA">
              <w:rPr>
                <w:rFonts w:ascii="Arial" w:hAnsi="Arial" w:cs="Arial"/>
                <w:sz w:val="18"/>
                <w:szCs w:val="18"/>
              </w:rPr>
              <w:t>Is the documentation clear, readable and does it match with the material being processed?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AE4D45">
            <w:pPr>
              <w:numPr>
                <w:ilvl w:val="0"/>
                <w:numId w:val="6"/>
              </w:numPr>
              <w:ind w:right="-18"/>
              <w:rPr>
                <w:rFonts w:ascii="Arial" w:hAnsi="Arial" w:cs="Arial"/>
                <w:sz w:val="18"/>
                <w:szCs w:val="18"/>
              </w:rPr>
            </w:pPr>
            <w:r w:rsidRPr="00AE4D45">
              <w:rPr>
                <w:rFonts w:ascii="Arial" w:hAnsi="Arial" w:cs="Arial"/>
                <w:sz w:val="18"/>
                <w:szCs w:val="18"/>
              </w:rPr>
              <w:t>Has the test technician/inspection/manufacturing personnel demonstrated their ability to properly perform the operation?</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AE4D45">
            <w:pPr>
              <w:numPr>
                <w:ilvl w:val="0"/>
                <w:numId w:val="6"/>
              </w:numPr>
              <w:ind w:right="-18"/>
              <w:rPr>
                <w:rFonts w:ascii="Arial" w:hAnsi="Arial" w:cs="Arial"/>
                <w:sz w:val="18"/>
                <w:szCs w:val="18"/>
              </w:rPr>
            </w:pPr>
            <w:r w:rsidRPr="00AE4D45">
              <w:rPr>
                <w:rFonts w:ascii="Arial" w:hAnsi="Arial" w:cs="Arial"/>
                <w:sz w:val="18"/>
                <w:szCs w:val="18"/>
              </w:rPr>
              <w:t>Are the environmental controls of the process area in accordance with the requirements of the governing procedure/test standard?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AE4D45">
            <w:pPr>
              <w:numPr>
                <w:ilvl w:val="0"/>
                <w:numId w:val="6"/>
              </w:numPr>
              <w:ind w:right="-18"/>
              <w:rPr>
                <w:rFonts w:ascii="Arial" w:hAnsi="Arial" w:cs="Arial"/>
                <w:sz w:val="18"/>
                <w:szCs w:val="18"/>
              </w:rPr>
            </w:pPr>
            <w:r w:rsidRPr="00AE4D45">
              <w:rPr>
                <w:rFonts w:ascii="Arial" w:hAnsi="Arial" w:cs="Arial"/>
                <w:sz w:val="18"/>
                <w:szCs w:val="18"/>
              </w:rPr>
              <w:t>Is the equipment/instrumentation/gauging to be utilized in performing the process calibrated with supporting records available?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AE4D45">
            <w:pPr>
              <w:numPr>
                <w:ilvl w:val="0"/>
                <w:numId w:val="6"/>
              </w:numPr>
              <w:ind w:right="-18"/>
              <w:rPr>
                <w:rFonts w:ascii="Arial" w:hAnsi="Arial" w:cs="Arial"/>
                <w:sz w:val="18"/>
                <w:szCs w:val="18"/>
              </w:rPr>
            </w:pPr>
            <w:r w:rsidRPr="00AE4D45">
              <w:rPr>
                <w:rFonts w:ascii="Arial" w:hAnsi="Arial" w:cs="Arial"/>
                <w:sz w:val="18"/>
                <w:szCs w:val="18"/>
              </w:rPr>
              <w:t>Are the material/product test specimens traceable to the appropriate heat/lot of material throughout processing?</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AE4D45">
            <w:pPr>
              <w:pStyle w:val="Style1"/>
              <w:numPr>
                <w:ilvl w:val="0"/>
                <w:numId w:val="6"/>
              </w:numPr>
              <w:tabs>
                <w:tab w:val="left" w:pos="373"/>
              </w:tabs>
              <w:rPr>
                <w:rFonts w:ascii="Arial" w:hAnsi="Arial" w:cs="Arial"/>
                <w:sz w:val="18"/>
                <w:szCs w:val="18"/>
              </w:rPr>
            </w:pPr>
            <w:r w:rsidRPr="00AE4D45">
              <w:rPr>
                <w:rFonts w:ascii="Arial" w:hAnsi="Arial" w:cs="Arial"/>
                <w:sz w:val="18"/>
                <w:szCs w:val="18"/>
              </w:rPr>
              <w:t xml:space="preserve">Is the testing/inspection being conducted on the proper number </w:t>
            </w:r>
            <w:r w:rsidR="00C23A0B">
              <w:rPr>
                <w:rFonts w:ascii="Arial" w:hAnsi="Arial" w:cs="Arial"/>
                <w:sz w:val="18"/>
                <w:szCs w:val="18"/>
              </w:rPr>
              <w:t xml:space="preserve">and size </w:t>
            </w:r>
            <w:r w:rsidRPr="00AE4D45">
              <w:rPr>
                <w:rFonts w:ascii="Arial" w:hAnsi="Arial" w:cs="Arial"/>
                <w:sz w:val="18"/>
                <w:szCs w:val="18"/>
              </w:rPr>
              <w:t>of test specimens/samples?</w:t>
            </w:r>
            <w:r w:rsidR="00C23A0B" w:rsidRPr="00C23A0B">
              <w:rPr>
                <w:rFonts w:ascii="Arial" w:hAnsi="Arial" w:cs="Arial"/>
                <w:noProof w:val="0"/>
                <w:sz w:val="18"/>
                <w:szCs w:val="18"/>
              </w:rPr>
              <w:t xml:space="preserve"> </w:t>
            </w:r>
            <w:r w:rsidR="00C23A0B" w:rsidRPr="00C23A0B">
              <w:rPr>
                <w:rFonts w:ascii="Arial" w:hAnsi="Arial" w:cs="Arial"/>
                <w:sz w:val="18"/>
                <w:szCs w:val="18"/>
              </w:rPr>
              <w:t>(</w:t>
            </w:r>
            <w:r w:rsidR="00C23A0B">
              <w:rPr>
                <w:rFonts w:ascii="Arial" w:hAnsi="Arial" w:cs="Arial"/>
                <w:sz w:val="18"/>
                <w:szCs w:val="18"/>
              </w:rPr>
              <w:t xml:space="preserve">e.g. </w:t>
            </w:r>
            <w:r w:rsidR="00C23A0B" w:rsidRPr="00C23A0B">
              <w:rPr>
                <w:rFonts w:ascii="Arial" w:hAnsi="Arial" w:cs="Arial"/>
                <w:sz w:val="18"/>
                <w:szCs w:val="18"/>
              </w:rPr>
              <w:t>full-size vs. machined specimen</w:t>
            </w:r>
            <w:r w:rsidR="00C23A0B">
              <w:rPr>
                <w:rFonts w:ascii="Arial" w:hAnsi="Arial" w:cs="Arial"/>
                <w:sz w:val="18"/>
                <w:szCs w:val="18"/>
              </w:rPr>
              <w:t xml:space="preserve"> if applicable</w:t>
            </w:r>
            <w:r w:rsidR="00C23A0B" w:rsidRPr="00C23A0B">
              <w:rPr>
                <w:rFonts w:ascii="Arial" w:hAnsi="Arial" w:cs="Arial"/>
                <w:sz w:val="18"/>
                <w:szCs w:val="18"/>
              </w:rPr>
              <w: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AE4D45">
            <w:pPr>
              <w:numPr>
                <w:ilvl w:val="0"/>
                <w:numId w:val="6"/>
              </w:numPr>
              <w:ind w:right="-18"/>
              <w:rPr>
                <w:rFonts w:ascii="Arial" w:hAnsi="Arial" w:cs="Arial"/>
                <w:sz w:val="18"/>
                <w:szCs w:val="18"/>
              </w:rPr>
            </w:pPr>
            <w:r w:rsidRPr="00AE4D45">
              <w:rPr>
                <w:rFonts w:ascii="Arial" w:hAnsi="Arial" w:cs="Arial"/>
                <w:sz w:val="18"/>
                <w:szCs w:val="18"/>
              </w:rPr>
              <w:t>Are hardness test standards properly utilized (indentations on one side only) and certified?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AE4D45">
            <w:pPr>
              <w:numPr>
                <w:ilvl w:val="0"/>
                <w:numId w:val="6"/>
              </w:numPr>
              <w:ind w:right="-18"/>
              <w:rPr>
                <w:rFonts w:ascii="Arial" w:hAnsi="Arial" w:cs="Arial"/>
                <w:sz w:val="18"/>
                <w:szCs w:val="18"/>
              </w:rPr>
            </w:pPr>
            <w:r w:rsidRPr="00AE4D45">
              <w:rPr>
                <w:rFonts w:ascii="Arial" w:hAnsi="Arial" w:cs="Arial"/>
                <w:sz w:val="18"/>
                <w:szCs w:val="18"/>
              </w:rPr>
              <w:t>Is hardness testing conducted using the applicable scale as specified by the material specification?</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AE4D45">
            <w:pPr>
              <w:numPr>
                <w:ilvl w:val="0"/>
                <w:numId w:val="6"/>
              </w:numPr>
              <w:ind w:right="-18"/>
              <w:rPr>
                <w:rFonts w:ascii="Arial" w:hAnsi="Arial" w:cs="Arial"/>
                <w:sz w:val="18"/>
                <w:szCs w:val="18"/>
              </w:rPr>
            </w:pPr>
            <w:r w:rsidRPr="00AE4D45">
              <w:rPr>
                <w:rFonts w:ascii="Arial" w:hAnsi="Arial" w:cs="Arial"/>
                <w:sz w:val="18"/>
                <w:szCs w:val="18"/>
              </w:rPr>
              <w:t>When required by specification/contract, is hardness testing conducted on the full-size fastener(s)?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AE4D45">
            <w:pPr>
              <w:pStyle w:val="Style1"/>
              <w:numPr>
                <w:ilvl w:val="0"/>
                <w:numId w:val="6"/>
              </w:numPr>
              <w:tabs>
                <w:tab w:val="left" w:pos="369"/>
              </w:tabs>
              <w:rPr>
                <w:rFonts w:ascii="Arial" w:hAnsi="Arial" w:cs="Arial"/>
                <w:sz w:val="18"/>
                <w:szCs w:val="18"/>
              </w:rPr>
            </w:pPr>
            <w:r w:rsidRPr="00AE4D45">
              <w:rPr>
                <w:rFonts w:ascii="Arial" w:hAnsi="Arial" w:cs="Arial"/>
                <w:sz w:val="18"/>
                <w:szCs w:val="18"/>
              </w:rPr>
              <w:t>Are mechanical properties tests properly conducted and documented?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532B42">
            <w:pPr>
              <w:pStyle w:val="Style1"/>
              <w:numPr>
                <w:ilvl w:val="0"/>
                <w:numId w:val="6"/>
              </w:numPr>
              <w:tabs>
                <w:tab w:val="left" w:pos="315"/>
              </w:tabs>
              <w:rPr>
                <w:rFonts w:ascii="Arial" w:hAnsi="Arial" w:cs="Arial"/>
                <w:sz w:val="18"/>
                <w:szCs w:val="18"/>
              </w:rPr>
            </w:pPr>
            <w:r w:rsidRPr="00AE4D45">
              <w:rPr>
                <w:rFonts w:ascii="Arial" w:hAnsi="Arial" w:cs="Arial"/>
                <w:sz w:val="18"/>
                <w:szCs w:val="18"/>
              </w:rPr>
              <w:t>Is the proper size test specimen for material elongation</w:t>
            </w:r>
            <w:r w:rsidR="00B8059D">
              <w:rPr>
                <w:rFonts w:ascii="Arial" w:hAnsi="Arial" w:cs="Arial"/>
                <w:sz w:val="18"/>
                <w:szCs w:val="18"/>
              </w:rPr>
              <w:t xml:space="preserve"> utilized</w:t>
            </w:r>
            <w:r w:rsidRPr="00AE4D45">
              <w:rPr>
                <w:rFonts w:ascii="Arial" w:hAnsi="Arial" w:cs="Arial"/>
                <w:sz w:val="18"/>
                <w:szCs w:val="18"/>
              </w:rPr>
              <w:t>, as specified by the mater</w:t>
            </w:r>
            <w:r w:rsidR="00B8059D">
              <w:rPr>
                <w:rFonts w:ascii="Arial" w:hAnsi="Arial" w:cs="Arial"/>
                <w:sz w:val="18"/>
                <w:szCs w:val="18"/>
              </w:rPr>
              <w:t>ial/test specification</w:t>
            </w:r>
            <w:r w:rsidRPr="00AE4D45">
              <w:rPr>
                <w:rFonts w:ascii="Arial" w:hAnsi="Arial" w:cs="Arial"/>
                <w:sz w:val="18"/>
                <w:szCs w:val="18"/>
              </w:rPr>
              <w: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532B42">
            <w:pPr>
              <w:numPr>
                <w:ilvl w:val="0"/>
                <w:numId w:val="6"/>
              </w:numPr>
              <w:ind w:right="-18"/>
              <w:rPr>
                <w:rFonts w:ascii="Arial" w:hAnsi="Arial" w:cs="Arial"/>
                <w:sz w:val="18"/>
                <w:szCs w:val="18"/>
              </w:rPr>
            </w:pPr>
            <w:r w:rsidRPr="00AE4D45">
              <w:rPr>
                <w:rFonts w:ascii="Arial" w:hAnsi="Arial" w:cs="Arial"/>
                <w:sz w:val="18"/>
                <w:szCs w:val="18"/>
              </w:rPr>
              <w:t>Is the proper method being used for the determination of yield strength (offset vs. extension-under-load)?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532B42">
            <w:pPr>
              <w:numPr>
                <w:ilvl w:val="0"/>
                <w:numId w:val="6"/>
              </w:numPr>
              <w:ind w:right="-18"/>
              <w:rPr>
                <w:rFonts w:ascii="Arial" w:hAnsi="Arial" w:cs="Arial"/>
                <w:sz w:val="18"/>
                <w:szCs w:val="18"/>
              </w:rPr>
            </w:pPr>
            <w:r w:rsidRPr="00AE4D45">
              <w:rPr>
                <w:rFonts w:ascii="Arial" w:hAnsi="Arial" w:cs="Arial"/>
                <w:sz w:val="18"/>
                <w:szCs w:val="18"/>
              </w:rPr>
              <w:t>Is mechanical properties testing conducted on full-size fastener(s), when required by specification/contract? (Generally applies to MIL-DTL-1222 fasteners)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532B42">
            <w:pPr>
              <w:numPr>
                <w:ilvl w:val="0"/>
                <w:numId w:val="6"/>
              </w:numPr>
              <w:ind w:right="-18"/>
              <w:rPr>
                <w:rFonts w:ascii="Arial" w:hAnsi="Arial" w:cs="Arial"/>
                <w:sz w:val="18"/>
                <w:szCs w:val="18"/>
              </w:rPr>
            </w:pPr>
            <w:r w:rsidRPr="00AE4D45">
              <w:rPr>
                <w:rFonts w:ascii="Arial" w:hAnsi="Arial" w:cs="Arial"/>
                <w:sz w:val="18"/>
                <w:szCs w:val="18"/>
              </w:rPr>
              <w:t>Is the configuration of the test fixture (as applicable) in accordance with the test procedure/standard?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532B42">
            <w:pPr>
              <w:pStyle w:val="Style1"/>
              <w:numPr>
                <w:ilvl w:val="0"/>
                <w:numId w:val="6"/>
              </w:numPr>
              <w:tabs>
                <w:tab w:val="left" w:pos="315"/>
              </w:tabs>
              <w:rPr>
                <w:rFonts w:ascii="Arial" w:hAnsi="Arial" w:cs="Arial"/>
                <w:sz w:val="18"/>
                <w:szCs w:val="18"/>
              </w:rPr>
            </w:pPr>
            <w:r w:rsidRPr="00AE4D45">
              <w:rPr>
                <w:rFonts w:ascii="Arial" w:hAnsi="Arial" w:cs="Arial"/>
                <w:sz w:val="18"/>
                <w:szCs w:val="18"/>
              </w:rPr>
              <w:t>Is the proper class/type of extensometer being used and is it calibrated (as applicable)?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532B42">
            <w:pPr>
              <w:numPr>
                <w:ilvl w:val="0"/>
                <w:numId w:val="6"/>
              </w:numPr>
              <w:ind w:right="-18"/>
              <w:rPr>
                <w:rFonts w:ascii="Arial" w:hAnsi="Arial" w:cs="Arial"/>
                <w:sz w:val="18"/>
                <w:szCs w:val="18"/>
              </w:rPr>
            </w:pPr>
            <w:r w:rsidRPr="00AE4D45">
              <w:rPr>
                <w:rFonts w:ascii="Arial" w:hAnsi="Arial" w:cs="Arial"/>
                <w:sz w:val="18"/>
                <w:szCs w:val="18"/>
              </w:rPr>
              <w:t>Is the proof stress testing of nuts conducted using the appropriate proof load for the given nut configuration/size/style/type?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F0162A">
        <w:trPr>
          <w:trHeight w:val="432"/>
          <w:tblCellSpacing w:w="20" w:type="dxa"/>
          <w:jc w:val="center"/>
        </w:trPr>
        <w:tc>
          <w:tcPr>
            <w:tcW w:w="5805" w:type="dxa"/>
            <w:shd w:val="clear" w:color="auto" w:fill="auto"/>
          </w:tcPr>
          <w:p w:rsidR="007030FE" w:rsidRPr="00A14320" w:rsidRDefault="00AE4D45" w:rsidP="00532B42">
            <w:pPr>
              <w:numPr>
                <w:ilvl w:val="0"/>
                <w:numId w:val="6"/>
              </w:numPr>
              <w:ind w:right="-18"/>
              <w:rPr>
                <w:rFonts w:ascii="Arial" w:hAnsi="Arial" w:cs="Arial"/>
                <w:sz w:val="18"/>
                <w:szCs w:val="18"/>
              </w:rPr>
            </w:pPr>
            <w:r w:rsidRPr="00AE4D45">
              <w:rPr>
                <w:rFonts w:ascii="Arial" w:hAnsi="Arial" w:cs="Arial"/>
                <w:sz w:val="18"/>
                <w:szCs w:val="18"/>
              </w:rPr>
              <w:lastRenderedPageBreak/>
              <w:t>Are all specification required tests performed? (i.e. Axial tensile, yield strength, elongation, hardness, etc.)</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D76A76" w:rsidTr="00F0162A">
        <w:trPr>
          <w:trHeight w:val="432"/>
          <w:tblCellSpacing w:w="20" w:type="dxa"/>
          <w:jc w:val="center"/>
        </w:trPr>
        <w:tc>
          <w:tcPr>
            <w:tcW w:w="5805" w:type="dxa"/>
            <w:shd w:val="clear" w:color="auto" w:fill="auto"/>
          </w:tcPr>
          <w:p w:rsidR="00D76A76" w:rsidRPr="00A14320" w:rsidRDefault="00D76A76" w:rsidP="00D76A76">
            <w:pPr>
              <w:ind w:right="-18"/>
              <w:rPr>
                <w:rFonts w:ascii="Arial" w:hAnsi="Arial" w:cs="Arial"/>
                <w:sz w:val="18"/>
                <w:szCs w:val="18"/>
              </w:rPr>
            </w:pPr>
            <w:r>
              <w:rPr>
                <w:rFonts w:ascii="Arial" w:hAnsi="Arial" w:cs="Arial"/>
                <w:sz w:val="18"/>
                <w:szCs w:val="18"/>
              </w:rPr>
              <w:t>Other observations:</w:t>
            </w: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tr w:rsidR="00D76A76" w:rsidTr="00F0162A">
        <w:trPr>
          <w:trHeight w:val="432"/>
          <w:tblCellSpacing w:w="20" w:type="dxa"/>
          <w:jc w:val="center"/>
        </w:trPr>
        <w:tc>
          <w:tcPr>
            <w:tcW w:w="5805" w:type="dxa"/>
            <w:shd w:val="clear" w:color="auto" w:fill="auto"/>
          </w:tcPr>
          <w:p w:rsidR="00D76A76" w:rsidRDefault="00D76A76" w:rsidP="00D76A76">
            <w:pPr>
              <w:ind w:right="-18"/>
              <w:rPr>
                <w:rFonts w:ascii="Arial" w:hAnsi="Arial" w:cs="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tr w:rsidR="00D76A76" w:rsidTr="00F0162A">
        <w:trPr>
          <w:trHeight w:val="432"/>
          <w:tblCellSpacing w:w="20" w:type="dxa"/>
          <w:jc w:val="center"/>
        </w:trPr>
        <w:tc>
          <w:tcPr>
            <w:tcW w:w="5805" w:type="dxa"/>
            <w:shd w:val="clear" w:color="auto" w:fill="auto"/>
          </w:tcPr>
          <w:p w:rsidR="00D76A76" w:rsidRDefault="00D76A76" w:rsidP="00D76A76">
            <w:pPr>
              <w:ind w:right="-18"/>
              <w:rPr>
                <w:rFonts w:ascii="Arial" w:hAnsi="Arial" w:cs="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bookmarkEnd w:id="0"/>
    </w:tbl>
    <w:p w:rsidR="00D46319" w:rsidRDefault="00D46319">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rsidTr="00ED07CE">
        <w:tc>
          <w:tcPr>
            <w:tcW w:w="252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lastRenderedPageBreak/>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rsidR="00D46319" w:rsidRPr="003A2F1C" w:rsidRDefault="00D46319" w:rsidP="00ED07CE">
            <w:pPr>
              <w:rPr>
                <w:rFonts w:ascii="Arial" w:hAnsi="Arial" w:cs="Arial"/>
                <w:b/>
                <w:color w:val="000000"/>
              </w:rPr>
            </w:pPr>
          </w:p>
        </w:tc>
        <w:tc>
          <w:tcPr>
            <w:tcW w:w="2880" w:type="dxa"/>
            <w:tcBorders>
              <w:top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rsidTr="00ED07CE">
        <w:tc>
          <w:tcPr>
            <w:tcW w:w="408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rsidR="00D46319" w:rsidRPr="003A2F1C" w:rsidRDefault="00D46319" w:rsidP="00ED07CE">
            <w:pPr>
              <w:rPr>
                <w:rFonts w:ascii="Arial" w:hAnsi="Arial" w:cs="Arial"/>
                <w:b/>
                <w:color w:val="000000"/>
              </w:rPr>
            </w:pPr>
          </w:p>
        </w:tc>
        <w:tc>
          <w:tcPr>
            <w:tcW w:w="408" w:type="dxa"/>
            <w:tcBorders>
              <w:top w:val="nil"/>
              <w:bottom w:val="nil"/>
              <w:right w:val="nil"/>
            </w:tcBorders>
          </w:tcPr>
          <w:p w:rsidR="00D46319" w:rsidRPr="003A2F1C" w:rsidRDefault="00D46319" w:rsidP="00ED07CE">
            <w:pPr>
              <w:rPr>
                <w:rFonts w:ascii="Arial" w:hAnsi="Arial" w:cs="Arial"/>
                <w:b/>
                <w:color w:val="000000"/>
              </w:rPr>
            </w:pPr>
          </w:p>
        </w:tc>
        <w:tc>
          <w:tcPr>
            <w:tcW w:w="865"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rsidR="00D46319" w:rsidRPr="003A2F1C" w:rsidRDefault="00D46319" w:rsidP="00ED07CE">
            <w:pPr>
              <w:rPr>
                <w:rFonts w:ascii="Arial" w:hAnsi="Arial" w:cs="Arial"/>
                <w:b/>
                <w:color w:val="000000"/>
              </w:rPr>
            </w:pPr>
          </w:p>
        </w:tc>
        <w:tc>
          <w:tcPr>
            <w:tcW w:w="299" w:type="dxa"/>
            <w:tcBorders>
              <w:top w:val="nil"/>
              <w:bottom w:val="nil"/>
              <w:right w:val="nil"/>
            </w:tcBorders>
          </w:tcPr>
          <w:p w:rsidR="00D46319" w:rsidRPr="003A2F1C" w:rsidRDefault="00D46319" w:rsidP="00ED07CE">
            <w:pPr>
              <w:rPr>
                <w:rFonts w:ascii="Arial" w:hAnsi="Arial" w:cs="Arial"/>
                <w:b/>
                <w:color w:val="000000"/>
              </w:rPr>
            </w:pPr>
          </w:p>
        </w:tc>
        <w:tc>
          <w:tcPr>
            <w:tcW w:w="84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p w:rsidR="00D46319" w:rsidRPr="003A2F1C" w:rsidRDefault="00D46319" w:rsidP="00D46319">
      <w:pPr>
        <w:tabs>
          <w:tab w:val="left" w:pos="1860"/>
        </w:tabs>
        <w:rPr>
          <w:rFonts w:ascii="Arial" w:hAnsi="Arial" w:cs="Arial"/>
          <w:b/>
          <w:color w:val="000000"/>
          <w:sz w:val="22"/>
        </w:rPr>
      </w:pPr>
      <w:r w:rsidRPr="003A2F1C">
        <w:rPr>
          <w:rFonts w:ascii="Arial" w:hAnsi="Arial" w:cs="Arial"/>
          <w:b/>
          <w:color w:val="000000"/>
          <w:sz w:val="22"/>
        </w:rPr>
        <w:tab/>
      </w:r>
    </w:p>
    <w:p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D76A76"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color w:val="000000"/>
          <w:sz w:val="22"/>
          <w:szCs w:val="22"/>
        </w:rPr>
      </w:pPr>
    </w:p>
    <w:p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1A52BB"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color w:val="000000"/>
          <w:sz w:val="22"/>
          <w:szCs w:val="22"/>
        </w:rPr>
      </w:pPr>
    </w:p>
    <w:p w:rsidR="00D46319" w:rsidRPr="0028355F" w:rsidRDefault="00D46319" w:rsidP="00D46319">
      <w:pPr>
        <w:rPr>
          <w:rFonts w:ascii="Arial" w:hAnsi="Arial" w:cs="Arial"/>
          <w:sz w:val="18"/>
          <w:szCs w:val="18"/>
        </w:rPr>
      </w:pPr>
    </w:p>
    <w:p w:rsidR="007A5E52" w:rsidRDefault="007A5E52" w:rsidP="007A5E52"/>
    <w:sectPr w:rsidR="007A5E52" w:rsidSect="00B80237">
      <w:footerReference w:type="default" r:id="rId8"/>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A75" w:rsidRDefault="00420A75" w:rsidP="007E036D">
      <w:r>
        <w:separator/>
      </w:r>
    </w:p>
  </w:endnote>
  <w:endnote w:type="continuationSeparator" w:id="0">
    <w:p w:rsidR="00420A75" w:rsidRDefault="00420A75"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F0162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162A">
      <w:rPr>
        <w:b/>
        <w:bCs/>
        <w:noProof/>
      </w:rPr>
      <w:t>5</w:t>
    </w:r>
    <w:r>
      <w:rPr>
        <w:b/>
        <w:bCs/>
        <w:sz w:val="24"/>
        <w:szCs w:val="24"/>
      </w:rPr>
      <w:fldChar w:fldCharType="end"/>
    </w:r>
  </w:p>
  <w:p w:rsidR="007A5E52" w:rsidRDefault="007A5E52" w:rsidP="007A5E52">
    <w:pPr>
      <w:pStyle w:val="Footer"/>
    </w:pPr>
    <w:r>
      <w:t>Local Modification Authorized</w:t>
    </w:r>
  </w:p>
  <w:p w:rsidR="007A5E52" w:rsidRDefault="007A5E52" w:rsidP="007A5E52">
    <w:pPr>
      <w:pStyle w:val="Footer"/>
    </w:pPr>
    <w:r>
      <w:t xml:space="preserve">Revised by NSEO </w:t>
    </w:r>
    <w:r w:rsidR="005A032A">
      <w:t>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A75" w:rsidRDefault="00420A75" w:rsidP="007E036D">
      <w:r>
        <w:separator/>
      </w:r>
    </w:p>
  </w:footnote>
  <w:footnote w:type="continuationSeparator" w:id="0">
    <w:p w:rsidR="00420A75" w:rsidRDefault="00420A75" w:rsidP="007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F353C"/>
    <w:multiLevelType w:val="hybridMultilevel"/>
    <w:tmpl w:val="971EF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449F4"/>
    <w:multiLevelType w:val="hybridMultilevel"/>
    <w:tmpl w:val="53B01ED2"/>
    <w:lvl w:ilvl="0" w:tplc="F8B863F6">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E64FF"/>
    <w:multiLevelType w:val="hybridMultilevel"/>
    <w:tmpl w:val="E3446E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12"/>
  </w:num>
  <w:num w:numId="4">
    <w:abstractNumId w:val="9"/>
  </w:num>
  <w:num w:numId="5">
    <w:abstractNumId w:val="7"/>
  </w:num>
  <w:num w:numId="6">
    <w:abstractNumId w:val="2"/>
  </w:num>
  <w:num w:numId="7">
    <w:abstractNumId w:val="17"/>
  </w:num>
  <w:num w:numId="8">
    <w:abstractNumId w:val="8"/>
  </w:num>
  <w:num w:numId="9">
    <w:abstractNumId w:val="14"/>
  </w:num>
  <w:num w:numId="10">
    <w:abstractNumId w:val="5"/>
  </w:num>
  <w:num w:numId="11">
    <w:abstractNumId w:val="3"/>
  </w:num>
  <w:num w:numId="12">
    <w:abstractNumId w:val="6"/>
  </w:num>
  <w:num w:numId="13">
    <w:abstractNumId w:val="13"/>
  </w:num>
  <w:num w:numId="14">
    <w:abstractNumId w:val="11"/>
  </w:num>
  <w:num w:numId="15">
    <w:abstractNumId w:val="15"/>
  </w:num>
  <w:num w:numId="16">
    <w:abstractNumId w:val="16"/>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358AB"/>
    <w:rsid w:val="00091D37"/>
    <w:rsid w:val="000B5738"/>
    <w:rsid w:val="000F31C1"/>
    <w:rsid w:val="000F5C26"/>
    <w:rsid w:val="00112433"/>
    <w:rsid w:val="0015635B"/>
    <w:rsid w:val="001736B6"/>
    <w:rsid w:val="00174A53"/>
    <w:rsid w:val="001A52BB"/>
    <w:rsid w:val="001B603D"/>
    <w:rsid w:val="001B6BF0"/>
    <w:rsid w:val="001D6E54"/>
    <w:rsid w:val="001D736C"/>
    <w:rsid w:val="0022023A"/>
    <w:rsid w:val="00236843"/>
    <w:rsid w:val="00237893"/>
    <w:rsid w:val="002534B5"/>
    <w:rsid w:val="0025628E"/>
    <w:rsid w:val="002B3784"/>
    <w:rsid w:val="002D1DE0"/>
    <w:rsid w:val="002E4303"/>
    <w:rsid w:val="002F4659"/>
    <w:rsid w:val="002F5F2E"/>
    <w:rsid w:val="0031716A"/>
    <w:rsid w:val="00345710"/>
    <w:rsid w:val="00345D50"/>
    <w:rsid w:val="00350B0E"/>
    <w:rsid w:val="003544A4"/>
    <w:rsid w:val="0035567E"/>
    <w:rsid w:val="00355BCE"/>
    <w:rsid w:val="00362A11"/>
    <w:rsid w:val="0036558F"/>
    <w:rsid w:val="00386F95"/>
    <w:rsid w:val="003A3FFD"/>
    <w:rsid w:val="003A5ACB"/>
    <w:rsid w:val="003C78A2"/>
    <w:rsid w:val="003D6C5B"/>
    <w:rsid w:val="003D6D5F"/>
    <w:rsid w:val="003E0250"/>
    <w:rsid w:val="003E3288"/>
    <w:rsid w:val="003F01A3"/>
    <w:rsid w:val="003F77BA"/>
    <w:rsid w:val="00420A75"/>
    <w:rsid w:val="004414DB"/>
    <w:rsid w:val="0044154F"/>
    <w:rsid w:val="0045487E"/>
    <w:rsid w:val="0045795D"/>
    <w:rsid w:val="00475D4D"/>
    <w:rsid w:val="00491000"/>
    <w:rsid w:val="0049115C"/>
    <w:rsid w:val="00491A35"/>
    <w:rsid w:val="004A1409"/>
    <w:rsid w:val="004B0ACB"/>
    <w:rsid w:val="004B28EE"/>
    <w:rsid w:val="004B5DE0"/>
    <w:rsid w:val="004C109E"/>
    <w:rsid w:val="004C2679"/>
    <w:rsid w:val="004D4F29"/>
    <w:rsid w:val="004F258A"/>
    <w:rsid w:val="004F3DDB"/>
    <w:rsid w:val="00532B42"/>
    <w:rsid w:val="0057382C"/>
    <w:rsid w:val="00580EC1"/>
    <w:rsid w:val="005A032A"/>
    <w:rsid w:val="005A6A7C"/>
    <w:rsid w:val="005D2117"/>
    <w:rsid w:val="00600D75"/>
    <w:rsid w:val="0060207E"/>
    <w:rsid w:val="00614AF8"/>
    <w:rsid w:val="00632C44"/>
    <w:rsid w:val="00634873"/>
    <w:rsid w:val="00657D32"/>
    <w:rsid w:val="00675467"/>
    <w:rsid w:val="0068682A"/>
    <w:rsid w:val="006D59B7"/>
    <w:rsid w:val="006E5DE7"/>
    <w:rsid w:val="007030FE"/>
    <w:rsid w:val="00712DD1"/>
    <w:rsid w:val="00714E61"/>
    <w:rsid w:val="00761B23"/>
    <w:rsid w:val="00764912"/>
    <w:rsid w:val="00792310"/>
    <w:rsid w:val="007A30BC"/>
    <w:rsid w:val="007A38FA"/>
    <w:rsid w:val="007A5E52"/>
    <w:rsid w:val="007A6DE4"/>
    <w:rsid w:val="007E036D"/>
    <w:rsid w:val="007E587C"/>
    <w:rsid w:val="008203FC"/>
    <w:rsid w:val="00826BD9"/>
    <w:rsid w:val="00833739"/>
    <w:rsid w:val="00841414"/>
    <w:rsid w:val="008417FF"/>
    <w:rsid w:val="00845B8A"/>
    <w:rsid w:val="0087503E"/>
    <w:rsid w:val="00884CDE"/>
    <w:rsid w:val="008A4E62"/>
    <w:rsid w:val="008C2500"/>
    <w:rsid w:val="008D5398"/>
    <w:rsid w:val="008E3D2D"/>
    <w:rsid w:val="00912DB2"/>
    <w:rsid w:val="0092280F"/>
    <w:rsid w:val="00947347"/>
    <w:rsid w:val="00952B8D"/>
    <w:rsid w:val="00974529"/>
    <w:rsid w:val="00976772"/>
    <w:rsid w:val="009B1151"/>
    <w:rsid w:val="009B33E9"/>
    <w:rsid w:val="009B7662"/>
    <w:rsid w:val="009E7733"/>
    <w:rsid w:val="00A074F7"/>
    <w:rsid w:val="00A14320"/>
    <w:rsid w:val="00A31A17"/>
    <w:rsid w:val="00A41CA1"/>
    <w:rsid w:val="00A47B44"/>
    <w:rsid w:val="00A63CCB"/>
    <w:rsid w:val="00A83072"/>
    <w:rsid w:val="00A945C5"/>
    <w:rsid w:val="00AB060B"/>
    <w:rsid w:val="00AC6FC5"/>
    <w:rsid w:val="00AE4D45"/>
    <w:rsid w:val="00B01FE4"/>
    <w:rsid w:val="00B03B72"/>
    <w:rsid w:val="00B054C3"/>
    <w:rsid w:val="00B27816"/>
    <w:rsid w:val="00B306C9"/>
    <w:rsid w:val="00B363D9"/>
    <w:rsid w:val="00B36F63"/>
    <w:rsid w:val="00B41C41"/>
    <w:rsid w:val="00B50816"/>
    <w:rsid w:val="00B80237"/>
    <w:rsid w:val="00B8059D"/>
    <w:rsid w:val="00BF6F99"/>
    <w:rsid w:val="00C17B64"/>
    <w:rsid w:val="00C23A0B"/>
    <w:rsid w:val="00C527D8"/>
    <w:rsid w:val="00C76761"/>
    <w:rsid w:val="00CA0718"/>
    <w:rsid w:val="00CA7932"/>
    <w:rsid w:val="00CF629B"/>
    <w:rsid w:val="00D3373F"/>
    <w:rsid w:val="00D33D18"/>
    <w:rsid w:val="00D346CB"/>
    <w:rsid w:val="00D46319"/>
    <w:rsid w:val="00D51716"/>
    <w:rsid w:val="00D517E6"/>
    <w:rsid w:val="00D52876"/>
    <w:rsid w:val="00D7222E"/>
    <w:rsid w:val="00D76A76"/>
    <w:rsid w:val="00D91197"/>
    <w:rsid w:val="00D94C9D"/>
    <w:rsid w:val="00D972D0"/>
    <w:rsid w:val="00DB12EF"/>
    <w:rsid w:val="00DB55DC"/>
    <w:rsid w:val="00E3081E"/>
    <w:rsid w:val="00E55E4A"/>
    <w:rsid w:val="00E734C5"/>
    <w:rsid w:val="00E73E51"/>
    <w:rsid w:val="00EC46E0"/>
    <w:rsid w:val="00ED78FA"/>
    <w:rsid w:val="00EE4A14"/>
    <w:rsid w:val="00F0162A"/>
    <w:rsid w:val="00F2033B"/>
    <w:rsid w:val="00F22C75"/>
    <w:rsid w:val="00F241AE"/>
    <w:rsid w:val="00F25E19"/>
    <w:rsid w:val="00F90349"/>
    <w:rsid w:val="00FA1049"/>
    <w:rsid w:val="00FA44A4"/>
    <w:rsid w:val="00FC21EE"/>
    <w:rsid w:val="00FD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B28EE"/>
    <w:pPr>
      <w:jc w:val="center"/>
    </w:pPr>
    <w:rPr>
      <w:rFonts w:ascii="Arial" w:hAnsi="Arial"/>
      <w:b/>
      <w:color w:val="000000"/>
      <w:sz w:val="36"/>
    </w:rPr>
  </w:style>
  <w:style w:type="character" w:customStyle="1" w:styleId="SubtitleChar">
    <w:name w:val="Subtitle Char"/>
    <w:basedOn w:val="DefaultParagraphFont"/>
    <w:link w:val="Subtitle"/>
    <w:rsid w:val="004B28EE"/>
    <w:rPr>
      <w:rFonts w:ascii="Arial" w:hAnsi="Arial"/>
      <w:b/>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B28EE"/>
    <w:pPr>
      <w:jc w:val="center"/>
    </w:pPr>
    <w:rPr>
      <w:rFonts w:ascii="Arial" w:hAnsi="Arial"/>
      <w:b/>
      <w:color w:val="000000"/>
      <w:sz w:val="36"/>
    </w:rPr>
  </w:style>
  <w:style w:type="character" w:customStyle="1" w:styleId="SubtitleChar">
    <w:name w:val="Subtitle Char"/>
    <w:basedOn w:val="DefaultParagraphFont"/>
    <w:link w:val="Subtitle"/>
    <w:rsid w:val="004B28EE"/>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5F72967-5B9D-461D-919A-C0DF12A927BA}"/>
</file>

<file path=customXml/itemProps2.xml><?xml version="1.0" encoding="utf-8"?>
<ds:datastoreItem xmlns:ds="http://schemas.openxmlformats.org/officeDocument/2006/customXml" ds:itemID="{8D760D8E-C5E8-49DF-825C-B1953CBFEBDC}"/>
</file>

<file path=customXml/itemProps3.xml><?xml version="1.0" encoding="utf-8"?>
<ds:datastoreItem xmlns:ds="http://schemas.openxmlformats.org/officeDocument/2006/customXml" ds:itemID="{6E9FD8DC-B44F-40E7-B33F-A686A01F805B}"/>
</file>

<file path=docProps/app.xml><?xml version="1.0" encoding="utf-8"?>
<Properties xmlns="http://schemas.openxmlformats.org/officeDocument/2006/extended-properties" xmlns:vt="http://schemas.openxmlformats.org/officeDocument/2006/docPropsVTypes">
  <Template>Normal</Template>
  <TotalTime>161</TotalTime>
  <Pages>5</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Soucy, Francis M.</cp:lastModifiedBy>
  <cp:revision>3</cp:revision>
  <cp:lastPrinted>2014-11-26T13:51:00Z</cp:lastPrinted>
  <dcterms:created xsi:type="dcterms:W3CDTF">2014-12-03T20:10:00Z</dcterms:created>
  <dcterms:modified xsi:type="dcterms:W3CDTF">2015-04-15T18:49:00Z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