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745F23">
        <w:rPr>
          <w:rFonts w:ascii="Arial" w:hAnsi="Arial"/>
          <w:sz w:val="34"/>
          <w:szCs w:val="34"/>
        </w:rPr>
        <w:t>QUALITY</w:t>
      </w:r>
      <w:r w:rsidR="00174A53" w:rsidRPr="00174A53">
        <w:rPr>
          <w:rFonts w:ascii="Arial" w:hAnsi="Arial"/>
          <w:sz w:val="34"/>
          <w:szCs w:val="34"/>
        </w:rPr>
        <w:t xml:space="preserve"> PROCESS SURVEILLANCE (</w:t>
      </w:r>
      <w:r w:rsidR="00910A08">
        <w:rPr>
          <w:rFonts w:ascii="Arial" w:hAnsi="Arial"/>
          <w:sz w:val="34"/>
          <w:szCs w:val="34"/>
        </w:rPr>
        <w:t>Q</w:t>
      </w:r>
      <w:r w:rsidRPr="00174A53">
        <w:rPr>
          <w:rFonts w:ascii="Arial" w:hAnsi="Arial"/>
          <w:sz w:val="34"/>
          <w:szCs w:val="34"/>
        </w:rPr>
        <w:t>PS</w:t>
      </w:r>
      <w:r w:rsidR="00174A53" w:rsidRPr="00174A53">
        <w:rPr>
          <w:rFonts w:ascii="Arial" w:hAnsi="Arial"/>
          <w:sz w:val="34"/>
          <w:szCs w:val="34"/>
        </w:rPr>
        <w:t>)</w:t>
      </w:r>
      <w:r w:rsidR="00910A08">
        <w:rPr>
          <w:rFonts w:ascii="Arial" w:hAnsi="Arial"/>
          <w:sz w:val="34"/>
          <w:szCs w:val="34"/>
        </w:rPr>
        <w:t xml:space="preserve"> CHECKLIST #2</w:t>
      </w:r>
      <w:r w:rsidR="00133C45">
        <w:rPr>
          <w:rFonts w:ascii="Arial" w:hAnsi="Arial"/>
          <w:sz w:val="34"/>
          <w:szCs w:val="34"/>
        </w:rPr>
        <w:t>0</w:t>
      </w:r>
    </w:p>
    <w:p w:rsidR="003D6C5B" w:rsidRPr="00D972D0" w:rsidRDefault="00133C45" w:rsidP="00D972D0">
      <w:pPr>
        <w:pStyle w:val="Title"/>
        <w:rPr>
          <w:rFonts w:ascii="Arial" w:hAnsi="Arial" w:cs="Arial"/>
          <w:sz w:val="36"/>
          <w:szCs w:val="36"/>
        </w:rPr>
      </w:pPr>
      <w:r w:rsidRPr="00133C45">
        <w:rPr>
          <w:rFonts w:ascii="Arial" w:hAnsi="Arial" w:cs="Arial"/>
          <w:sz w:val="36"/>
          <w:szCs w:val="36"/>
        </w:rPr>
        <w:t>CUSTOMER CONTRACT/PURCHASE ORDER REVIEW/CONTROL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1705AA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1705AA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1705A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1705AA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1705AA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1705AA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DB6BE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DB6BE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DB6BE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1705AA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319" w:rsidRDefault="00D46319">
      <w:r>
        <w:br w:type="page"/>
      </w:r>
    </w:p>
    <w:p w:rsidR="004B0ACB" w:rsidRPr="00315AF4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315AF4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315AF4">
        <w:rPr>
          <w:rFonts w:ascii="Arial" w:hAnsi="Arial" w:cs="Arial"/>
          <w:b/>
          <w:sz w:val="22"/>
          <w:szCs w:val="22"/>
        </w:rPr>
        <w:t>:</w:t>
      </w:r>
      <w:r w:rsidRPr="00315AF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15AF4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Contract requirements not flowed down to appropriate departments for inclusion into work instructions/procedures</w:t>
      </w:r>
    </w:p>
    <w:p w:rsidR="00315AF4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Wrong specification/drawing revisions flowed down to the manufacturing floor</w:t>
      </w:r>
    </w:p>
    <w:p w:rsidR="00315AF4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Inadequate contract review resulting in missing requirements or not identifying additional capability requirements including special processes such as Welding and NDT</w:t>
      </w:r>
    </w:p>
    <w:p w:rsidR="00315AF4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Supplier not performing proper corrective action for deficiencies found or produced during production</w:t>
      </w:r>
    </w:p>
    <w:p w:rsidR="00315AF4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Contract amendment procedures not incorporated or transferred within the supplier’s organization to the appropriate personnel and subcontractors.</w:t>
      </w:r>
    </w:p>
    <w:p w:rsidR="007F5D75" w:rsidRPr="00315AF4" w:rsidRDefault="00315AF4" w:rsidP="00315AF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315AF4">
        <w:rPr>
          <w:rFonts w:ascii="Arial" w:hAnsi="Arial" w:cs="Arial"/>
          <w:sz w:val="22"/>
          <w:szCs w:val="22"/>
        </w:rPr>
        <w:t>Lack of records of supplier’s contract/purchase order review</w:t>
      </w:r>
    </w:p>
    <w:p w:rsidR="00FA7ACC" w:rsidRDefault="007A5E52" w:rsidP="00FA7ACC">
      <w:pPr>
        <w:rPr>
          <w:sz w:val="18"/>
          <w:szCs w:val="18"/>
        </w:rPr>
      </w:pPr>
      <w:r>
        <w:br w:type="page"/>
      </w:r>
      <w:r w:rsidR="00FA7ACC">
        <w:rPr>
          <w:rFonts w:ascii="Arial" w:hAnsi="Arial" w:cs="Arial"/>
          <w:sz w:val="22"/>
          <w:szCs w:val="22"/>
        </w:rPr>
        <w:lastRenderedPageBreak/>
        <w:t>QARs should use t</w:t>
      </w:r>
      <w:r w:rsidR="00FA7ACC" w:rsidRPr="00043B79">
        <w:rPr>
          <w:rFonts w:ascii="Arial" w:hAnsi="Arial" w:cs="Arial"/>
          <w:sz w:val="22"/>
          <w:szCs w:val="22"/>
        </w:rPr>
        <w:t>he “</w:t>
      </w:r>
      <w:r w:rsidR="00FA7ACC" w:rsidRPr="00D41187">
        <w:rPr>
          <w:rFonts w:ascii="Arial" w:hAnsi="Arial" w:cs="Arial"/>
          <w:sz w:val="22"/>
          <w:szCs w:val="22"/>
        </w:rPr>
        <w:t>BASIS OF DETERMINATION</w:t>
      </w:r>
      <w:r w:rsidR="00FA7ACC">
        <w:rPr>
          <w:rFonts w:ascii="Arial" w:hAnsi="Arial" w:cs="Arial"/>
          <w:sz w:val="22"/>
          <w:szCs w:val="22"/>
        </w:rPr>
        <w:t>” column to document the objective quality evidence and/or clarify the rationale used to support their decision. (</w:t>
      </w:r>
      <w:proofErr w:type="spellStart"/>
      <w:proofErr w:type="gramStart"/>
      <w:r w:rsidR="00FA7ACC">
        <w:rPr>
          <w:rFonts w:ascii="Arial" w:hAnsi="Arial" w:cs="Arial"/>
          <w:sz w:val="22"/>
          <w:szCs w:val="22"/>
        </w:rPr>
        <w:t>eg</w:t>
      </w:r>
      <w:proofErr w:type="spellEnd"/>
      <w:proofErr w:type="gramEnd"/>
      <w:r w:rsidR="00FA7ACC">
        <w:rPr>
          <w:rFonts w:ascii="Arial" w:hAnsi="Arial" w:cs="Arial"/>
          <w:sz w:val="22"/>
          <w:szCs w:val="22"/>
        </w:rPr>
        <w:t>. direct observation, documents verified etc.)</w:t>
      </w:r>
    </w:p>
    <w:p w:rsidR="00FA7ACC" w:rsidRDefault="00FA7ACC" w:rsidP="00FA7ACC">
      <w:pPr>
        <w:rPr>
          <w:sz w:val="18"/>
          <w:szCs w:val="18"/>
        </w:rPr>
      </w:pPr>
    </w:p>
    <w:p w:rsidR="00FA7ACC" w:rsidRPr="00D41187" w:rsidRDefault="00FA7ACC" w:rsidP="00FA7ACC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FA7ACC" w:rsidRDefault="00FA7ACC" w:rsidP="00FA7ACC"/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71"/>
        <w:gridCol w:w="502"/>
        <w:gridCol w:w="502"/>
        <w:gridCol w:w="4645"/>
      </w:tblGrid>
      <w:tr w:rsidR="00FA7ACC" w:rsidRPr="00B50816" w:rsidTr="004F0C9D">
        <w:trPr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B50816" w:rsidRDefault="00FA7ACC" w:rsidP="0087614D">
            <w:pPr>
              <w:ind w:right="-18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83715E" w:rsidRDefault="00FA7ACC" w:rsidP="0087614D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83715E" w:rsidRDefault="00FA7ACC" w:rsidP="0087614D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83715E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</w:tcPr>
          <w:p w:rsidR="00FA7ACC" w:rsidRPr="00B50816" w:rsidRDefault="00FA7ACC" w:rsidP="0087614D">
            <w:pPr>
              <w:ind w:right="-576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314974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314974" w:rsidRPr="00C63D98" w:rsidRDefault="00314974" w:rsidP="00314974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possible, the QAR should observe the supplier’s contract/purchase order review process</w:t>
            </w:r>
            <w:r w:rsidR="00E62C4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and, if applicable, purchase order generation process to verify adequacy and ensure the supplier is following their internal procedures.  If not practical or available, the QAR may r</w:t>
            </w:r>
            <w:r w:rsidRPr="00C63D98">
              <w:rPr>
                <w:rFonts w:ascii="Arial" w:hAnsi="Arial" w:cs="Arial"/>
                <w:sz w:val="18"/>
                <w:szCs w:val="18"/>
              </w:rPr>
              <w:t xml:space="preserve">eview and record a sample of work instructions, procedures, and purchase orders to verify applicable contractual </w:t>
            </w:r>
            <w:r>
              <w:rPr>
                <w:rFonts w:ascii="Arial" w:hAnsi="Arial" w:cs="Arial"/>
                <w:sz w:val="18"/>
                <w:szCs w:val="18"/>
              </w:rPr>
              <w:t xml:space="preserve">and contract amendment </w:t>
            </w:r>
            <w:r w:rsidRPr="00C63D98">
              <w:rPr>
                <w:rFonts w:ascii="Arial" w:hAnsi="Arial" w:cs="Arial"/>
                <w:sz w:val="18"/>
                <w:szCs w:val="18"/>
              </w:rPr>
              <w:t xml:space="preserve">requirements are being </w:t>
            </w:r>
            <w:r>
              <w:rPr>
                <w:rFonts w:ascii="Arial" w:hAnsi="Arial" w:cs="Arial"/>
                <w:sz w:val="18"/>
                <w:szCs w:val="18"/>
              </w:rPr>
              <w:t>included</w:t>
            </w:r>
            <w:r w:rsidRPr="00C63D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14974" w:rsidRPr="00B50816" w:rsidRDefault="00314974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14974" w:rsidRPr="00B50816" w:rsidRDefault="00314974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314974" w:rsidRPr="00B50816" w:rsidRDefault="00314974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F2234E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2234E" w:rsidRPr="004A7BF3" w:rsidRDefault="00C63D98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 xml:space="preserve">Are the people </w:t>
            </w:r>
            <w:r w:rsidR="00314974">
              <w:rPr>
                <w:rFonts w:ascii="Arial" w:hAnsi="Arial" w:cs="Arial"/>
                <w:sz w:val="18"/>
                <w:szCs w:val="18"/>
              </w:rPr>
              <w:t xml:space="preserve">reviewing contracts/purchase orders and </w:t>
            </w:r>
            <w:r w:rsidRPr="00C63D98">
              <w:rPr>
                <w:rFonts w:ascii="Arial" w:hAnsi="Arial" w:cs="Arial"/>
                <w:sz w:val="18"/>
                <w:szCs w:val="18"/>
              </w:rPr>
              <w:t>generating purchase orders of the appropriate skill/experience level and/or properly trained/certified to produce conforming product?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971051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C63D98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 xml:space="preserve">Are supplier contract review records maintained?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3D98">
              <w:rPr>
                <w:rFonts w:ascii="Arial" w:hAnsi="Arial" w:cs="Arial"/>
                <w:sz w:val="18"/>
                <w:szCs w:val="18"/>
              </w:rPr>
              <w:t>Where</w:t>
            </w:r>
            <w:r>
              <w:rPr>
                <w:rFonts w:ascii="Arial" w:hAnsi="Arial" w:cs="Arial"/>
                <w:sz w:val="18"/>
                <w:szCs w:val="18"/>
              </w:rPr>
              <w:t>/how</w:t>
            </w:r>
            <w:r w:rsidRPr="00C63D98">
              <w:rPr>
                <w:rFonts w:ascii="Arial" w:hAnsi="Arial" w:cs="Arial"/>
                <w:sz w:val="18"/>
                <w:szCs w:val="18"/>
              </w:rPr>
              <w:t xml:space="preserve"> are they maintained?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F2234E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2234E" w:rsidRPr="004A7BF3" w:rsidRDefault="00C63D98" w:rsidP="00C63D98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>Does the supplier have access to specifications, drawings, coded notes</w:t>
            </w:r>
            <w:r w:rsidR="00E62C47">
              <w:rPr>
                <w:rFonts w:ascii="Arial" w:hAnsi="Arial" w:cs="Arial"/>
                <w:sz w:val="18"/>
                <w:szCs w:val="18"/>
              </w:rPr>
              <w:t>,</w:t>
            </w:r>
            <w:r w:rsidRPr="00C63D98">
              <w:rPr>
                <w:rFonts w:ascii="Arial" w:hAnsi="Arial" w:cs="Arial"/>
                <w:sz w:val="18"/>
                <w:szCs w:val="18"/>
              </w:rPr>
              <w:t xml:space="preserve"> and other contractually invoked documents?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2234E" w:rsidRPr="00B50816" w:rsidRDefault="00F2234E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FA7ACC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C63D98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>Does contract review include specification/drawing revisions</w:t>
            </w:r>
            <w:r>
              <w:rPr>
                <w:rFonts w:ascii="Arial" w:hAnsi="Arial" w:cs="Arial"/>
                <w:sz w:val="18"/>
                <w:szCs w:val="18"/>
              </w:rPr>
              <w:t>, and is the supplier aware of the order of precedence of contractually invoked documents</w:t>
            </w:r>
            <w:r w:rsidRPr="00C63D9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</w:tr>
      <w:tr w:rsidR="00971051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C63D98" w:rsidP="00971051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>Does contract review identify where pre-production approvals for welding procedures, NDT procedures, first article, etc. are required?</w:t>
            </w:r>
            <w:r>
              <w:rPr>
                <w:rFonts w:ascii="Arial" w:hAnsi="Arial" w:cs="Arial"/>
                <w:sz w:val="18"/>
                <w:szCs w:val="18"/>
              </w:rPr>
              <w:t xml:space="preserve">  Has the supplier taken action to submit the required documentation?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971051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971051" w:rsidRPr="004A7BF3" w:rsidRDefault="00C63D98" w:rsidP="0091629A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 xml:space="preserve">Are contract requirements flowed down to the applicable department and/or sub-tier supplier for inclusion into work instructions, procedures, </w:t>
            </w:r>
            <w:proofErr w:type="gramStart"/>
            <w:r w:rsidRPr="00C63D98">
              <w:rPr>
                <w:rFonts w:ascii="Arial" w:hAnsi="Arial" w:cs="Arial"/>
                <w:sz w:val="18"/>
                <w:szCs w:val="18"/>
              </w:rPr>
              <w:t>purchase</w:t>
            </w:r>
            <w:proofErr w:type="gramEnd"/>
            <w:r w:rsidRPr="00C63D98">
              <w:rPr>
                <w:rFonts w:ascii="Arial" w:hAnsi="Arial" w:cs="Arial"/>
                <w:sz w:val="18"/>
                <w:szCs w:val="18"/>
              </w:rPr>
              <w:t xml:space="preserve"> orders, etc.?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71051" w:rsidRPr="00B50816" w:rsidRDefault="00971051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71051" w:rsidRPr="00B50816" w:rsidRDefault="00971051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4A7BF3" w:rsidRDefault="00C63D98" w:rsidP="00C96724">
            <w:pPr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C63D98">
              <w:rPr>
                <w:rFonts w:ascii="Arial" w:hAnsi="Arial" w:cs="Arial"/>
                <w:sz w:val="18"/>
                <w:szCs w:val="18"/>
              </w:rPr>
              <w:t>Are contract amendments reviewed using the contract review process?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E62C47" w:rsidRDefault="00A11142" w:rsidP="00E62C47">
            <w:pPr>
              <w:ind w:right="-18"/>
              <w:rPr>
                <w:rFonts w:ascii="Arial" w:hAnsi="Arial"/>
                <w:sz w:val="18"/>
                <w:szCs w:val="18"/>
              </w:rPr>
            </w:pPr>
            <w:r w:rsidRPr="00E62C47">
              <w:rPr>
                <w:rFonts w:ascii="Arial" w:hAnsi="Arial"/>
                <w:sz w:val="18"/>
                <w:szCs w:val="18"/>
              </w:rPr>
              <w:t>Other Observations: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83715E" w:rsidRDefault="00FA7ACC" w:rsidP="0087614D">
            <w:pPr>
              <w:pStyle w:val="ListParagraph"/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tr w:rsidR="00FA7ACC" w:rsidRPr="00B50816" w:rsidTr="004F0C9D">
        <w:trPr>
          <w:trHeight w:val="432"/>
          <w:tblCellSpacing w:w="20" w:type="dxa"/>
          <w:jc w:val="center"/>
        </w:trPr>
        <w:tc>
          <w:tcPr>
            <w:tcW w:w="5811" w:type="dxa"/>
            <w:shd w:val="clear" w:color="auto" w:fill="auto"/>
          </w:tcPr>
          <w:p w:rsidR="00FA7ACC" w:rsidRPr="0083715E" w:rsidRDefault="00FA7ACC" w:rsidP="0087614D">
            <w:pPr>
              <w:pStyle w:val="ListParagraph"/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A7ACC" w:rsidRPr="00B50816" w:rsidRDefault="00FA7ACC" w:rsidP="0087614D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5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FA7ACC" w:rsidRPr="00B50816" w:rsidRDefault="00FA7ACC" w:rsidP="0087614D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422451" w:rsidRDefault="00422451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233C09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 xml:space="preserve">Overall </w:t>
            </w:r>
            <w:r w:rsidR="00233C09">
              <w:rPr>
                <w:rFonts w:ascii="Arial" w:hAnsi="Arial" w:cs="Arial"/>
                <w:b/>
                <w:color w:val="000000"/>
              </w:rPr>
              <w:t>Q</w:t>
            </w:r>
            <w:r w:rsidRPr="003A2F1C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2245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422451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sectPr w:rsidR="00D46319" w:rsidRPr="003A2F1C" w:rsidSect="003D6C5B">
      <w:footerReference w:type="default" r:id="rId9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76" w:rsidRDefault="002A3976" w:rsidP="007E036D">
      <w:r>
        <w:separator/>
      </w:r>
    </w:p>
  </w:endnote>
  <w:endnote w:type="continuationSeparator" w:id="0">
    <w:p w:rsidR="002A3976" w:rsidRDefault="002A3976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422451" w:rsidP="007A5E52">
    <w:pPr>
      <w:pStyle w:val="Footer"/>
      <w:tabs>
        <w:tab w:val="clear" w:pos="9360"/>
        <w:tab w:val="right" w:pos="10080"/>
        <w:tab w:val="left" w:pos="10170"/>
      </w:tabs>
    </w:pPr>
    <w:r>
      <w:t>Quality</w:t>
    </w:r>
    <w:r w:rsidR="007A5E52">
      <w:t xml:space="preserve"> Process Surveillance</w:t>
    </w:r>
    <w:r w:rsidR="007A5E52">
      <w:tab/>
    </w:r>
    <w:r w:rsidR="007A5E52">
      <w:tab/>
      <w:t xml:space="preserve">Page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PAGE </w:instrText>
    </w:r>
    <w:r w:rsidR="007A5E52">
      <w:rPr>
        <w:b/>
        <w:bCs/>
        <w:sz w:val="24"/>
        <w:szCs w:val="24"/>
      </w:rPr>
      <w:fldChar w:fldCharType="separate"/>
    </w:r>
    <w:r w:rsidR="004F0C9D">
      <w:rPr>
        <w:b/>
        <w:bCs/>
        <w:noProof/>
      </w:rPr>
      <w:t>3</w:t>
    </w:r>
    <w:r w:rsidR="007A5E52">
      <w:rPr>
        <w:b/>
        <w:bCs/>
        <w:sz w:val="24"/>
        <w:szCs w:val="24"/>
      </w:rPr>
      <w:fldChar w:fldCharType="end"/>
    </w:r>
    <w:r w:rsidR="007A5E52">
      <w:t xml:space="preserve"> of </w:t>
    </w:r>
    <w:r w:rsidR="007A5E52">
      <w:rPr>
        <w:b/>
        <w:bCs/>
        <w:sz w:val="24"/>
        <w:szCs w:val="24"/>
      </w:rPr>
      <w:fldChar w:fldCharType="begin"/>
    </w:r>
    <w:r w:rsidR="007A5E52">
      <w:rPr>
        <w:b/>
        <w:bCs/>
      </w:rPr>
      <w:instrText xml:space="preserve"> NUMPAGES  </w:instrText>
    </w:r>
    <w:r w:rsidR="007A5E52">
      <w:rPr>
        <w:b/>
        <w:bCs/>
        <w:sz w:val="24"/>
        <w:szCs w:val="24"/>
      </w:rPr>
      <w:fldChar w:fldCharType="separate"/>
    </w:r>
    <w:r w:rsidR="004F0C9D">
      <w:rPr>
        <w:b/>
        <w:bCs/>
        <w:noProof/>
      </w:rPr>
      <w:t>4</w:t>
    </w:r>
    <w:r w:rsidR="007A5E52"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E62C47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76" w:rsidRDefault="002A3976" w:rsidP="007E036D">
      <w:r>
        <w:separator/>
      </w:r>
    </w:p>
  </w:footnote>
  <w:footnote w:type="continuationSeparator" w:id="0">
    <w:p w:rsidR="002A3976" w:rsidRDefault="002A3976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2414"/>
    <w:multiLevelType w:val="hybridMultilevel"/>
    <w:tmpl w:val="71F8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25C3230"/>
    <w:multiLevelType w:val="hybridMultilevel"/>
    <w:tmpl w:val="32CE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2778D2"/>
    <w:multiLevelType w:val="hybridMultilevel"/>
    <w:tmpl w:val="D808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918E2"/>
    <w:multiLevelType w:val="hybridMultilevel"/>
    <w:tmpl w:val="8F6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A2A74"/>
    <w:multiLevelType w:val="hybridMultilevel"/>
    <w:tmpl w:val="FC785024"/>
    <w:lvl w:ilvl="0" w:tplc="E7508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22"/>
  </w:num>
  <w:num w:numId="8">
    <w:abstractNumId w:val="9"/>
  </w:num>
  <w:num w:numId="9">
    <w:abstractNumId w:val="19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13"/>
  </w:num>
  <w:num w:numId="15">
    <w:abstractNumId w:val="20"/>
  </w:num>
  <w:num w:numId="16">
    <w:abstractNumId w:val="21"/>
  </w:num>
  <w:num w:numId="17">
    <w:abstractNumId w:val="12"/>
  </w:num>
  <w:num w:numId="18">
    <w:abstractNumId w:val="18"/>
  </w:num>
  <w:num w:numId="19">
    <w:abstractNumId w:val="15"/>
  </w:num>
  <w:num w:numId="20">
    <w:abstractNumId w:val="5"/>
  </w:num>
  <w:num w:numId="21">
    <w:abstractNumId w:val="17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34720"/>
    <w:rsid w:val="00091D37"/>
    <w:rsid w:val="000F31C1"/>
    <w:rsid w:val="000F5C26"/>
    <w:rsid w:val="00112433"/>
    <w:rsid w:val="00133C45"/>
    <w:rsid w:val="00136814"/>
    <w:rsid w:val="0015635B"/>
    <w:rsid w:val="001705AA"/>
    <w:rsid w:val="00174A53"/>
    <w:rsid w:val="0018695F"/>
    <w:rsid w:val="0019308C"/>
    <w:rsid w:val="001B603D"/>
    <w:rsid w:val="001B6BF0"/>
    <w:rsid w:val="001D6E54"/>
    <w:rsid w:val="001D736C"/>
    <w:rsid w:val="0022023A"/>
    <w:rsid w:val="00233C09"/>
    <w:rsid w:val="00236843"/>
    <w:rsid w:val="00237893"/>
    <w:rsid w:val="002534B5"/>
    <w:rsid w:val="0025628E"/>
    <w:rsid w:val="0028083F"/>
    <w:rsid w:val="00284405"/>
    <w:rsid w:val="002A3976"/>
    <w:rsid w:val="002B3784"/>
    <w:rsid w:val="002D1DE0"/>
    <w:rsid w:val="002E4303"/>
    <w:rsid w:val="002F4659"/>
    <w:rsid w:val="002F5F2E"/>
    <w:rsid w:val="003131E9"/>
    <w:rsid w:val="00314974"/>
    <w:rsid w:val="00315AF4"/>
    <w:rsid w:val="00345710"/>
    <w:rsid w:val="00345D50"/>
    <w:rsid w:val="00350B0E"/>
    <w:rsid w:val="003544A4"/>
    <w:rsid w:val="0035567E"/>
    <w:rsid w:val="00355BCE"/>
    <w:rsid w:val="00362A11"/>
    <w:rsid w:val="0036558F"/>
    <w:rsid w:val="00371F45"/>
    <w:rsid w:val="00386F95"/>
    <w:rsid w:val="003A3FFD"/>
    <w:rsid w:val="003A5ACB"/>
    <w:rsid w:val="003C78A2"/>
    <w:rsid w:val="003D6C5B"/>
    <w:rsid w:val="003D6D5F"/>
    <w:rsid w:val="003E3288"/>
    <w:rsid w:val="003F01A3"/>
    <w:rsid w:val="0041216E"/>
    <w:rsid w:val="00422451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0C9D"/>
    <w:rsid w:val="004F258A"/>
    <w:rsid w:val="004F37B0"/>
    <w:rsid w:val="004F3DDB"/>
    <w:rsid w:val="00504814"/>
    <w:rsid w:val="005054D5"/>
    <w:rsid w:val="0057382C"/>
    <w:rsid w:val="0057414F"/>
    <w:rsid w:val="00580EC1"/>
    <w:rsid w:val="0059056F"/>
    <w:rsid w:val="005A6A7C"/>
    <w:rsid w:val="005B3CCC"/>
    <w:rsid w:val="00600D75"/>
    <w:rsid w:val="0060207E"/>
    <w:rsid w:val="00604B36"/>
    <w:rsid w:val="00614AF8"/>
    <w:rsid w:val="00632C44"/>
    <w:rsid w:val="00634873"/>
    <w:rsid w:val="00657D32"/>
    <w:rsid w:val="0067467C"/>
    <w:rsid w:val="006B7ED3"/>
    <w:rsid w:val="006D59B7"/>
    <w:rsid w:val="006E5DE7"/>
    <w:rsid w:val="007030FE"/>
    <w:rsid w:val="007045B2"/>
    <w:rsid w:val="00714E61"/>
    <w:rsid w:val="00745F23"/>
    <w:rsid w:val="00751933"/>
    <w:rsid w:val="00761B23"/>
    <w:rsid w:val="00764912"/>
    <w:rsid w:val="00792310"/>
    <w:rsid w:val="007A30BC"/>
    <w:rsid w:val="007A38FA"/>
    <w:rsid w:val="007A5E52"/>
    <w:rsid w:val="007A6DE4"/>
    <w:rsid w:val="007B5F95"/>
    <w:rsid w:val="007C75C6"/>
    <w:rsid w:val="007E036D"/>
    <w:rsid w:val="007E587C"/>
    <w:rsid w:val="007F5D75"/>
    <w:rsid w:val="00812F45"/>
    <w:rsid w:val="00826BD9"/>
    <w:rsid w:val="00833739"/>
    <w:rsid w:val="00841414"/>
    <w:rsid w:val="00845B8A"/>
    <w:rsid w:val="00847B33"/>
    <w:rsid w:val="0087503E"/>
    <w:rsid w:val="00884CDE"/>
    <w:rsid w:val="008A4E62"/>
    <w:rsid w:val="008C2500"/>
    <w:rsid w:val="008D5398"/>
    <w:rsid w:val="008E3D2D"/>
    <w:rsid w:val="00910A08"/>
    <w:rsid w:val="00912DB2"/>
    <w:rsid w:val="0091614C"/>
    <w:rsid w:val="0091629A"/>
    <w:rsid w:val="0092280F"/>
    <w:rsid w:val="00947347"/>
    <w:rsid w:val="00950F9D"/>
    <w:rsid w:val="00952B8D"/>
    <w:rsid w:val="00971051"/>
    <w:rsid w:val="00974529"/>
    <w:rsid w:val="009B1151"/>
    <w:rsid w:val="009B7662"/>
    <w:rsid w:val="009D69D8"/>
    <w:rsid w:val="00A04AB2"/>
    <w:rsid w:val="00A074F7"/>
    <w:rsid w:val="00A11142"/>
    <w:rsid w:val="00A14320"/>
    <w:rsid w:val="00A31A17"/>
    <w:rsid w:val="00A41CA1"/>
    <w:rsid w:val="00A47B44"/>
    <w:rsid w:val="00A6327E"/>
    <w:rsid w:val="00A63CCB"/>
    <w:rsid w:val="00A65925"/>
    <w:rsid w:val="00A83072"/>
    <w:rsid w:val="00A945C5"/>
    <w:rsid w:val="00AA6699"/>
    <w:rsid w:val="00AB060B"/>
    <w:rsid w:val="00AC6FC5"/>
    <w:rsid w:val="00B01FE4"/>
    <w:rsid w:val="00B03B72"/>
    <w:rsid w:val="00B054C3"/>
    <w:rsid w:val="00B1184D"/>
    <w:rsid w:val="00B132E3"/>
    <w:rsid w:val="00B27816"/>
    <w:rsid w:val="00B306C9"/>
    <w:rsid w:val="00B363D9"/>
    <w:rsid w:val="00B36F63"/>
    <w:rsid w:val="00B41C41"/>
    <w:rsid w:val="00B50816"/>
    <w:rsid w:val="00B8664E"/>
    <w:rsid w:val="00BA229A"/>
    <w:rsid w:val="00C17B64"/>
    <w:rsid w:val="00C4226A"/>
    <w:rsid w:val="00C527D8"/>
    <w:rsid w:val="00C63D98"/>
    <w:rsid w:val="00C761F0"/>
    <w:rsid w:val="00C76761"/>
    <w:rsid w:val="00C96724"/>
    <w:rsid w:val="00CA0718"/>
    <w:rsid w:val="00CA4B42"/>
    <w:rsid w:val="00CA7932"/>
    <w:rsid w:val="00CE3D10"/>
    <w:rsid w:val="00CF016B"/>
    <w:rsid w:val="00CF629B"/>
    <w:rsid w:val="00D04539"/>
    <w:rsid w:val="00D27687"/>
    <w:rsid w:val="00D3373F"/>
    <w:rsid w:val="00D33D18"/>
    <w:rsid w:val="00D346CB"/>
    <w:rsid w:val="00D432BE"/>
    <w:rsid w:val="00D46319"/>
    <w:rsid w:val="00D51716"/>
    <w:rsid w:val="00D517E6"/>
    <w:rsid w:val="00D52876"/>
    <w:rsid w:val="00D7222E"/>
    <w:rsid w:val="00D91197"/>
    <w:rsid w:val="00D94C9D"/>
    <w:rsid w:val="00D972D0"/>
    <w:rsid w:val="00DB12EF"/>
    <w:rsid w:val="00DB55DC"/>
    <w:rsid w:val="00DB6BE9"/>
    <w:rsid w:val="00E3081E"/>
    <w:rsid w:val="00E55E4A"/>
    <w:rsid w:val="00E62C47"/>
    <w:rsid w:val="00E669BE"/>
    <w:rsid w:val="00E734C5"/>
    <w:rsid w:val="00E92479"/>
    <w:rsid w:val="00ED78FA"/>
    <w:rsid w:val="00EE4A14"/>
    <w:rsid w:val="00F1059E"/>
    <w:rsid w:val="00F2033B"/>
    <w:rsid w:val="00F2234E"/>
    <w:rsid w:val="00F22C75"/>
    <w:rsid w:val="00F241AE"/>
    <w:rsid w:val="00F25E19"/>
    <w:rsid w:val="00F371F7"/>
    <w:rsid w:val="00F90349"/>
    <w:rsid w:val="00FA1049"/>
    <w:rsid w:val="00FA44A4"/>
    <w:rsid w:val="00FA7ACC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9275D-7BCB-45B5-8192-752978640A18}"/>
</file>

<file path=customXml/itemProps2.xml><?xml version="1.0" encoding="utf-8"?>
<ds:datastoreItem xmlns:ds="http://schemas.openxmlformats.org/officeDocument/2006/customXml" ds:itemID="{0F8392DB-B0FD-4668-9857-B0664346BE21}"/>
</file>

<file path=customXml/itemProps3.xml><?xml version="1.0" encoding="utf-8"?>
<ds:datastoreItem xmlns:ds="http://schemas.openxmlformats.org/officeDocument/2006/customXml" ds:itemID="{3A30B346-1134-46EE-AA9A-F3D56E05D4C2}"/>
</file>

<file path=customXml/itemProps4.xml><?xml version="1.0" encoding="utf-8"?>
<ds:datastoreItem xmlns:ds="http://schemas.openxmlformats.org/officeDocument/2006/customXml" ds:itemID="{6C2536F5-615A-475C-A179-ED096CB0E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2014-10-21T14:51:00Z</cp:lastPrinted>
  <dcterms:created xsi:type="dcterms:W3CDTF">2014-11-03T11:41:00Z</dcterms:created>
  <dcterms:modified xsi:type="dcterms:W3CDTF">2015-04-15T18:46:00Z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