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9727A7">
      <w:pPr>
        <w:pStyle w:val="Heading1"/>
        <w:tabs>
          <w:tab w:val="left" w:pos="360"/>
        </w:tabs>
        <w:rPr>
          <w:b/>
          <w:bCs/>
        </w:rPr>
      </w:pPr>
      <w:bookmarkStart w:id="0" w:name="_GoBack"/>
      <w:bookmarkEnd w:id="0"/>
      <w:r w:rsidRPr="00976EAE">
        <w:rPr>
          <w:b/>
          <w:bCs/>
        </w:rPr>
        <w:t>NAV 04</w:t>
      </w:r>
      <w:r w:rsidRPr="00976EAE">
        <w:rPr>
          <w:b/>
          <w:bCs/>
        </w:rPr>
        <w:tab/>
        <w:t>CALIBRATION AND USE OF MEASURING AND TEST EQUIPMENT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Applicable Standards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  <w:r>
        <w:rPr>
          <w:b/>
          <w:i/>
        </w:rPr>
        <w:t>ANSI Z540.1 / ISO 9001-2000 / ISO 10012-2003</w:t>
      </w:r>
    </w:p>
    <w:p w:rsidR="009727A7" w:rsidRDefault="009727A7" w:rsidP="009727A7">
      <w:pPr>
        <w:tabs>
          <w:tab w:val="left" w:pos="360"/>
        </w:tabs>
        <w:jc w:val="both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9727A7"/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 xml:space="preserve">Does the supplier have a documented system to control the use and calibration of measuring and test equipment? </w:t>
            </w:r>
            <w:r w:rsidR="00FD057F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057F">
              <w:rPr>
                <w:b/>
              </w:rPr>
              <w:instrText xml:space="preserve"> FORMTEXT </w:instrText>
            </w:r>
            <w:r w:rsidR="00FD057F">
              <w:rPr>
                <w:b/>
              </w:rPr>
            </w:r>
            <w:r w:rsidR="00FD057F">
              <w:rPr>
                <w:b/>
              </w:rPr>
              <w:fldChar w:fldCharType="separate"/>
            </w:r>
            <w:r w:rsidR="00FD057F">
              <w:rPr>
                <w:b/>
                <w:noProof/>
              </w:rPr>
              <w:t> </w:t>
            </w:r>
            <w:r w:rsidR="00FD057F">
              <w:rPr>
                <w:b/>
                <w:noProof/>
              </w:rPr>
              <w:t> </w:t>
            </w:r>
            <w:r w:rsidR="00FD057F">
              <w:rPr>
                <w:b/>
                <w:noProof/>
              </w:rPr>
              <w:t> </w:t>
            </w:r>
            <w:r w:rsidR="00FD057F">
              <w:rPr>
                <w:b/>
                <w:noProof/>
              </w:rPr>
              <w:t> </w:t>
            </w:r>
            <w:r w:rsidR="00FD057F">
              <w:rPr>
                <w:b/>
                <w:noProof/>
              </w:rPr>
              <w:t> </w:t>
            </w:r>
            <w:r w:rsidR="00FD057F">
              <w:rPr>
                <w:b/>
              </w:rPr>
              <w:fldChar w:fldCharType="end"/>
            </w:r>
          </w:p>
          <w:p w:rsidR="009727A7" w:rsidRDefault="009727A7" w:rsidP="009727A7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>Are employees of the supplier trained in the use of calibrated Measuring and Test Equipment?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Does the supplier maintain records of this training?</w:t>
            </w:r>
          </w:p>
          <w:p w:rsidR="009727A7" w:rsidRDefault="009727A7" w:rsidP="009727A7">
            <w:pPr>
              <w:ind w:left="100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9727A7" w:rsidRDefault="009727A7" w:rsidP="009727A7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 xml:space="preserve">Are tools, gauges and test equipment identified in a manner to indicate calibration status? Does this include: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3341FB" w:rsidRDefault="009727A7" w:rsidP="009727A7">
            <w:pPr>
              <w:numPr>
                <w:ilvl w:val="1"/>
                <w:numId w:val="1"/>
              </w:numPr>
            </w:pPr>
            <w:proofErr w:type="gramStart"/>
            <w:r>
              <w:t>Date calibrated/inspected and/or date</w:t>
            </w:r>
            <w:proofErr w:type="gramEnd"/>
            <w:r>
              <w:t xml:space="preserve"> due for calibration/inspection?</w:t>
            </w:r>
            <w:r>
              <w:rPr>
                <w:b/>
              </w:rPr>
              <w:t xml:space="preserve">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Item identity or serial number that is traceable to a detailed calibration record?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Tamper resistant seals used to protect operator accessible adjustments that would invalidate calibration.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3341FB" w:rsidRDefault="009727A7" w:rsidP="009727A7">
            <w:pPr>
              <w:numPr>
                <w:ilvl w:val="1"/>
                <w:numId w:val="1"/>
              </w:numPr>
              <w:ind w:left="990"/>
            </w:pPr>
            <w:r>
              <w:t>Are items which are not calibrated to their full capability or which require functional check only labeled to indicate the applicable condition?</w:t>
            </w:r>
          </w:p>
          <w:p w:rsidR="009727A7" w:rsidRDefault="009727A7" w:rsidP="009727A7">
            <w:pPr>
              <w:ind w:left="99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 xml:space="preserve">Does the supplier have the necessary gauges and measuring devices to permit reliable inspections to meet the procedural acceptance criteria? 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Are employee-owned tools and gauges used for product acceptance subject to the same controls as company-owned equipment?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5"/>
            <w:r>
              <w:instrText xml:space="preserve"> FORMCHECKBOX </w:instrText>
            </w:r>
            <w:r>
              <w:fldChar w:fldCharType="end"/>
            </w:r>
            <w:bookmarkEnd w:id="1"/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6"/>
            <w:r>
              <w:instrText xml:space="preserve"> FORMCHECKBOX </w:instrText>
            </w:r>
            <w:r>
              <w:fldChar w:fldCharType="end"/>
            </w:r>
            <w:bookmarkEnd w:id="2"/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7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Are customer-furnished tools, gauges and test equipment adequately controlled?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Is calibrated M&amp;TE used in a controlled environment to limit the affects on the results of measurements?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</w:pPr>
            <w:r>
              <w:t>Where this is not possible are the environmental affects monitored and recorded to correct measurement results?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Pr="003341FB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Are adequate facilities used for transportation, storage and calibration of all tools, gauges and test equipment?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>Does each piece of measuring and test equipment used to determine compliance with customer technical specifications have a calibration/inspection record?</w:t>
            </w:r>
          </w:p>
          <w:p w:rsidR="009727A7" w:rsidRDefault="009727A7" w:rsidP="009727A7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9727A7" w:rsidRDefault="009727A7" w:rsidP="009727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 xml:space="preserve">Do these calibration/inspection records reflect: </w:t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Item identity number and name?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Frequency of calibration?</w:t>
            </w:r>
            <w:r>
              <w:rPr>
                <w:b/>
              </w:rPr>
              <w:t xml:space="preserve">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Procedure used for calibration/inspection?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Date calibrated/inspected and due date for next calibration/inspection?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Personnel performing calibration/inspection?</w:t>
            </w:r>
            <w:r>
              <w:rPr>
                <w:b/>
              </w:rPr>
              <w:t xml:space="preserve">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F46DEB" w:rsidRDefault="009727A7" w:rsidP="009727A7">
            <w:pPr>
              <w:numPr>
                <w:ilvl w:val="1"/>
                <w:numId w:val="1"/>
              </w:numPr>
            </w:pPr>
            <w:r>
              <w:t>Calibration actions taken (adjustments, repairs, etc)</w:t>
            </w:r>
          </w:p>
          <w:p w:rsidR="009727A7" w:rsidRDefault="009727A7" w:rsidP="00F46DEB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Actual measurements/values documented before and after calibration actions?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Standard used (traceable to NIST)?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When M&amp;TE is found to be out of calibration does the supplier have a method for determining the impact on previously accepted products?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When M&amp;TE is found to be out of calibration does the supplier have a method for notifying customers who may have received affected product?</w:t>
            </w:r>
          </w:p>
          <w:p w:rsidR="00F46DEB" w:rsidRDefault="00F46DEB" w:rsidP="00F46DEB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 xml:space="preserve">Does the supplier use outside calibration laboratories? </w:t>
            </w:r>
            <w:r w:rsidR="00F46DE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6DEB">
              <w:rPr>
                <w:b/>
              </w:rPr>
              <w:instrText xml:space="preserve"> FORMTEXT </w:instrText>
            </w:r>
            <w:r w:rsidR="00F46DEB">
              <w:rPr>
                <w:b/>
              </w:rPr>
            </w:r>
            <w:r w:rsidR="00F46DEB">
              <w:rPr>
                <w:b/>
              </w:rPr>
              <w:fldChar w:fldCharType="separate"/>
            </w:r>
            <w:r w:rsidR="00F46DEB">
              <w:rPr>
                <w:b/>
              </w:rPr>
              <w:t> </w:t>
            </w:r>
            <w:r w:rsidR="00F46DEB">
              <w:rPr>
                <w:b/>
              </w:rPr>
              <w:t> </w:t>
            </w:r>
            <w:r w:rsidR="00F46DEB">
              <w:rPr>
                <w:b/>
              </w:rPr>
              <w:t> </w:t>
            </w:r>
            <w:r w:rsidR="00F46DEB">
              <w:rPr>
                <w:b/>
              </w:rPr>
              <w:t> </w:t>
            </w:r>
            <w:r w:rsidR="00F46DEB">
              <w:rPr>
                <w:b/>
              </w:rPr>
              <w:t> </w:t>
            </w:r>
            <w:r w:rsidR="00F46DEB"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Are outside laboratories evaluated for acceptability? </w:t>
            </w:r>
          </w:p>
          <w:p w:rsidR="009727A7" w:rsidRDefault="009727A7" w:rsidP="009727A7">
            <w:pPr>
              <w:ind w:left="99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If a third party performs these evaluations record the accreditation organization used and the standard accredited to. </w:t>
            </w:r>
          </w:p>
          <w:p w:rsidR="009727A7" w:rsidRDefault="009727A7" w:rsidP="009727A7">
            <w:pPr>
              <w:ind w:left="99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Are these laboratories on an approved subcontractor list?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F46DEB" w:rsidRDefault="009727A7" w:rsidP="00F46DEB">
            <w:pPr>
              <w:numPr>
                <w:ilvl w:val="0"/>
                <w:numId w:val="1"/>
              </w:numPr>
            </w:pPr>
            <w:r>
              <w:t xml:space="preserve">List Calibration Labs used </w:t>
            </w:r>
          </w:p>
          <w:p w:rsidR="009727A7" w:rsidRDefault="009727A7" w:rsidP="00F46DEB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9727A7" w:rsidRDefault="009727A7" w:rsidP="009727A7"/>
          <w:p w:rsidR="009727A7" w:rsidRDefault="009727A7" w:rsidP="009727A7"/>
          <w:p w:rsidR="009727A7" w:rsidRDefault="009727A7" w:rsidP="009727A7">
            <w:pPr>
              <w:ind w:left="1008"/>
            </w:pP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>Does the supplier have a documented system to manage and perform calibration of M&amp;TE?</w:t>
            </w:r>
          </w:p>
          <w:p w:rsidR="009727A7" w:rsidRDefault="009727A7" w:rsidP="009727A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Are calibration/recall procedures readily available to the calibrating personnel?</w:t>
            </w:r>
          </w:p>
          <w:p w:rsidR="009727A7" w:rsidRDefault="009727A7" w:rsidP="009727A7">
            <w:pPr>
              <w:ind w:left="1008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Are personnel involved in calibrating M&amp;TE trained to local calibration procedures and the appropriate higher level requirements? </w:t>
            </w:r>
          </w:p>
          <w:p w:rsidR="009727A7" w:rsidRDefault="009727A7" w:rsidP="009727A7">
            <w:pPr>
              <w:ind w:left="1008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  <w:ind w:left="990"/>
            </w:pPr>
            <w:r>
              <w:t>Are records of this training maintained?</w:t>
            </w:r>
          </w:p>
          <w:p w:rsidR="009727A7" w:rsidRDefault="009727A7" w:rsidP="009727A7">
            <w:pPr>
              <w:ind w:left="990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  <w:t>No</w:t>
            </w:r>
            <w:r>
              <w:tab/>
              <w:t>N/A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9727A7" w:rsidRDefault="009727A7" w:rsidP="009727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 xml:space="preserve">Do these procedures provide for: </w:t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Adjustment of calibration frequency?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9727A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Determining the adequacy of measuring/test equipment and procedures?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Identification and prevention of use of any equipment which does not perform satisfactorily</w:t>
            </w:r>
            <w:r>
              <w:rPr>
                <w:b/>
              </w:rPr>
              <w:t>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Pr="003341FB" w:rsidRDefault="009727A7" w:rsidP="009727A7">
            <w:pPr>
              <w:numPr>
                <w:ilvl w:val="1"/>
                <w:numId w:val="1"/>
              </w:numPr>
            </w:pPr>
            <w:r>
              <w:t>Definition of significant out-of-tolerance conditions?</w:t>
            </w:r>
            <w:r>
              <w:rPr>
                <w:b/>
              </w:rPr>
              <w:t xml:space="preserve">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Written notification by calibration activity to the user or a designated organization of significant out-of-tolerance conditions?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Corrective action by supplier on affected product?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 xml:space="preserve">A checkout and accountability system to assist in locating M&amp;TE equipment for recall purposes?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F46DEB" w:rsidRDefault="009727A7" w:rsidP="009727A7">
            <w:pPr>
              <w:keepNext/>
              <w:keepLines/>
              <w:numPr>
                <w:ilvl w:val="0"/>
                <w:numId w:val="1"/>
              </w:numPr>
            </w:pPr>
            <w:r>
              <w:t xml:space="preserve">Are calibration intervals for measuring and test equipment and measurement standards established to assure that M&amp;TE will remain in tolerance throughout the calibration interval?  </w:t>
            </w:r>
          </w:p>
          <w:p w:rsidR="009727A7" w:rsidRDefault="00F46DEB" w:rsidP="00F46DEB">
            <w:pPr>
              <w:keepNext/>
              <w:keepLines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 w:rsidR="009727A7">
              <w:t xml:space="preserve"> </w:t>
            </w:r>
          </w:p>
          <w:p w:rsidR="009727A7" w:rsidRDefault="009727A7" w:rsidP="009727A7">
            <w:pPr>
              <w:keepNext/>
              <w:keepLines/>
            </w:pP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Pr="003341FB" w:rsidRDefault="009727A7" w:rsidP="009727A7">
            <w:pPr>
              <w:numPr>
                <w:ilvl w:val="1"/>
                <w:numId w:val="1"/>
              </w:numPr>
            </w:pPr>
            <w:r>
              <w:t>Does the supplier have a system to recall of all calibrated items at the end of their calibration interval?</w:t>
            </w:r>
            <w:r>
              <w:rPr>
                <w:b/>
              </w:rPr>
              <w:t xml:space="preserve"> 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Are items returned for calibration as scheduled and/or when found to have broken calibration seals, damaged, or malfunctioning?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1"/>
                <w:numId w:val="1"/>
              </w:numPr>
            </w:pPr>
            <w:r>
              <w:t>Does the calibration lab or calibration contractor provide the end user notification of any out of tolerance conditions?</w:t>
            </w:r>
          </w:p>
          <w:p w:rsidR="009727A7" w:rsidRDefault="009727A7" w:rsidP="009727A7">
            <w:pPr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numPr>
                <w:ilvl w:val="0"/>
                <w:numId w:val="1"/>
              </w:numPr>
            </w:pPr>
            <w:r>
              <w:t xml:space="preserve">Are applicable tools, gauges and test equipment used in the calibration of M&amp;TE traceable to a National Institute of Standards Technology Standard or Intrinsic Standard? </w:t>
            </w:r>
          </w:p>
          <w:p w:rsidR="009727A7" w:rsidRDefault="009727A7" w:rsidP="009727A7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Is all equipment that can affect the results of calibrations calibrated and/or verified before being used to calibrate M&amp;TE?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Are inactive standards identified as “inactive” or “calibration not required”?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Does the Calibration Lab maintain cleanliness and provide for protection of test equipment?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9727A7" w:rsidRDefault="009727A7" w:rsidP="009727A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Does the Calibration Lab monitor and control environmental factors in order to mitigate their effects on the calibration process or provide appropriate adjustments when necessary?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r>
              <w:t xml:space="preserve"> </w:t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 xml:space="preserve">Are the standards utilized of a sufficient accuracy level to attain a 4 to 1 test accuracy ratio for the characteristic being calibrated? 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CellMar>
            <w:top w:w="0" w:type="dxa"/>
            <w:bottom w:w="0" w:type="dxa"/>
          </w:tblCellMar>
        </w:tblPrEx>
        <w:tc>
          <w:tcPr>
            <w:tcW w:w="7218" w:type="dxa"/>
          </w:tcPr>
          <w:p w:rsidR="009727A7" w:rsidRDefault="009727A7" w:rsidP="009727A7">
            <w:pPr>
              <w:pStyle w:val="Footer"/>
              <w:numPr>
                <w:ilvl w:val="1"/>
                <w:numId w:val="1"/>
              </w:numPr>
              <w:tabs>
                <w:tab w:val="clear" w:pos="4320"/>
                <w:tab w:val="clear" w:pos="8640"/>
                <w:tab w:val="left" w:pos="720"/>
              </w:tabs>
            </w:pPr>
            <w:r>
              <w:t xml:space="preserve">If other test accuracy ratios less than 4 to 1 are maintained  or are they limited by the state of the art or allowed by contract? 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ind w:left="1008"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t>Yes</w:t>
            </w:r>
            <w:r>
              <w:tab/>
            </w:r>
            <w:r>
              <w:tab/>
              <w:t>No</w:t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727A7" w:rsidTr="00972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720"/>
              </w:tabs>
            </w:pPr>
            <w:r>
              <w:t>Review and record a sample of measuring and test equipment serial/traceability numbers:</w:t>
            </w:r>
            <w:r>
              <w:br/>
              <w:t xml:space="preserve">Sample Size: </w:t>
            </w:r>
            <w:r w:rsidRPr="00294E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8E">
              <w:instrText xml:space="preserve"> FORMTEXT </w:instrText>
            </w:r>
            <w:r w:rsidRPr="00294E8E">
              <w:fldChar w:fldCharType="separate"/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fldChar w:fldCharType="end"/>
            </w:r>
            <w:r>
              <w:br/>
              <w:t xml:space="preserve">Serial/Traceability Numbers: </w:t>
            </w:r>
            <w:r w:rsidRPr="00294E8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E8E">
              <w:instrText xml:space="preserve"> FORMTEXT </w:instrText>
            </w:r>
            <w:r w:rsidRPr="00294E8E">
              <w:fldChar w:fldCharType="separate"/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fldChar w:fldCharType="end"/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left" w:pos="720"/>
              </w:tabs>
            </w:pPr>
            <w:r>
              <w:t xml:space="preserve">Are all calibration labels attached as required and current? </w:t>
            </w:r>
            <w:r w:rsidRPr="00294E8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E8E">
              <w:instrText xml:space="preserve"> FORMTEXT </w:instrText>
            </w:r>
            <w:r w:rsidRPr="00294E8E">
              <w:fldChar w:fldCharType="separate"/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fldChar w:fldCharType="end"/>
            </w:r>
          </w:p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Do calibration records exist for all items in the sample? </w:t>
            </w:r>
            <w:r w:rsidRPr="00294E8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4E8E">
              <w:instrText xml:space="preserve"> FORMTEXT </w:instrText>
            </w:r>
            <w:r w:rsidRPr="00294E8E">
              <w:fldChar w:fldCharType="separate"/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t> </w:t>
            </w:r>
            <w:r w:rsidRPr="00294E8E">
              <w:fldChar w:fldCharType="end"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</w:tbl>
    <w:p w:rsidR="009727A7" w:rsidRDefault="009727A7" w:rsidP="009727A7"/>
    <w:p w:rsidR="009727A7" w:rsidRDefault="009727A7" w:rsidP="009727A7"/>
    <w:p w:rsidR="009727A7" w:rsidRDefault="009727A7" w:rsidP="009727A7">
      <w:r>
        <w:t>Additional concerns/comments:</w:t>
      </w:r>
    </w:p>
    <w:p w:rsidR="009727A7" w:rsidRDefault="009727A7" w:rsidP="009727A7"/>
    <w:p w:rsidR="009727A7" w:rsidRDefault="009727A7" w:rsidP="009727A7">
      <w:pPr>
        <w:jc w:val="both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0F3C55" w:rsidRDefault="000F3C55"/>
    <w:sectPr w:rsidR="000F3C55" w:rsidSect="00443920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B5" w:rsidRDefault="00406EB5">
      <w:r>
        <w:separator/>
      </w:r>
    </w:p>
  </w:endnote>
  <w:endnote w:type="continuationSeparator" w:id="0">
    <w:p w:rsidR="00406EB5" w:rsidRDefault="0040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 w:rsidP="00BB7F53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F34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7F34">
      <w:rPr>
        <w:rStyle w:val="PageNumber"/>
      </w:rPr>
      <w:t>4</w:t>
    </w:r>
    <w:r>
      <w:rPr>
        <w:rStyle w:val="PageNumber"/>
      </w:rPr>
      <w:fldChar w:fldCharType="end"/>
    </w:r>
  </w:p>
  <w:p w:rsidR="00BB7F53" w:rsidRDefault="00BB7F53" w:rsidP="00BB7F53">
    <w:pPr>
      <w:pStyle w:val="Footer"/>
    </w:pPr>
    <w:r>
      <w:rPr>
        <w:rStyle w:val="PageNumber"/>
      </w:rPr>
      <w:t>August 2006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 w:rsidP="00BB7F53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F34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7F34">
      <w:rPr>
        <w:rStyle w:val="PageNumber"/>
      </w:rPr>
      <w:t>1</w:t>
    </w:r>
    <w:r>
      <w:rPr>
        <w:rStyle w:val="PageNumber"/>
      </w:rPr>
      <w:fldChar w:fldCharType="end"/>
    </w:r>
  </w:p>
  <w:p w:rsidR="00BB7F53" w:rsidRDefault="00BB7F53" w:rsidP="00BB7F53">
    <w:pPr>
      <w:pStyle w:val="Footer"/>
    </w:pPr>
    <w:r>
      <w:rPr>
        <w:rStyle w:val="PageNumber"/>
      </w:rPr>
      <w:t>August 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B5" w:rsidRDefault="00406EB5">
      <w:r>
        <w:separator/>
      </w:r>
    </w:p>
  </w:footnote>
  <w:footnote w:type="continuationSeparator" w:id="0">
    <w:p w:rsidR="00406EB5" w:rsidRDefault="0040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53" w:rsidRDefault="00BB7F53">
    <w:pPr>
      <w:pStyle w:val="Header"/>
    </w:pPr>
    <w:r w:rsidRPr="00976EAE">
      <w:rPr>
        <w:b/>
        <w:bCs/>
      </w:rPr>
      <w:t>NAV 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2EA"/>
    <w:multiLevelType w:val="hybridMultilevel"/>
    <w:tmpl w:val="EA7C50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6DA2206"/>
    <w:multiLevelType w:val="multilevel"/>
    <w:tmpl w:val="EA7C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B1738B"/>
    <w:multiLevelType w:val="multilevel"/>
    <w:tmpl w:val="DF787F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691D"/>
    <w:rsid w:val="000F3C55"/>
    <w:rsid w:val="0025355F"/>
    <w:rsid w:val="00294E8E"/>
    <w:rsid w:val="00406EB5"/>
    <w:rsid w:val="00443920"/>
    <w:rsid w:val="004C76B9"/>
    <w:rsid w:val="004E2E96"/>
    <w:rsid w:val="0061124F"/>
    <w:rsid w:val="0069613C"/>
    <w:rsid w:val="00706F0C"/>
    <w:rsid w:val="007C00B1"/>
    <w:rsid w:val="009727A7"/>
    <w:rsid w:val="00981DE5"/>
    <w:rsid w:val="00A162F0"/>
    <w:rsid w:val="00BB2DFC"/>
    <w:rsid w:val="00BB7F53"/>
    <w:rsid w:val="00C87F34"/>
    <w:rsid w:val="00E26B2F"/>
    <w:rsid w:val="00E42BC7"/>
    <w:rsid w:val="00E95C39"/>
    <w:rsid w:val="00F46DEB"/>
    <w:rsid w:val="00FD057F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 04 8-2006.dot</Template>
  <TotalTime>0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Robinson, Alan A CIV NAVSEA, PTNH</cp:lastModifiedBy>
  <cp:revision>2</cp:revision>
  <cp:lastPrinted>1601-01-01T00:00:00Z</cp:lastPrinted>
  <dcterms:created xsi:type="dcterms:W3CDTF">2014-03-21T16:35:00Z</dcterms:created>
  <dcterms:modified xsi:type="dcterms:W3CDTF">2014-03-21T16:35:00Z</dcterms:modified>
</cp:coreProperties>
</file>